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2" w:rsidRPr="003B56DA" w:rsidRDefault="00687892" w:rsidP="003B56DA">
      <w:pPr>
        <w:pStyle w:val="ConsPlusNonformat"/>
        <w:tabs>
          <w:tab w:val="left" w:pos="0"/>
        </w:tabs>
        <w:spacing w:line="216" w:lineRule="auto"/>
        <w:ind w:left="3972" w:firstLine="708"/>
        <w:rPr>
          <w:rFonts w:ascii="Times New Roman" w:hAnsi="Times New Roman" w:cs="Times New Roman"/>
          <w:b/>
          <w:sz w:val="25"/>
          <w:szCs w:val="24"/>
        </w:rPr>
      </w:pPr>
      <w:r w:rsidRPr="003B56DA">
        <w:rPr>
          <w:rFonts w:ascii="Times New Roman" w:hAnsi="Times New Roman" w:cs="Times New Roman"/>
          <w:b/>
          <w:sz w:val="25"/>
          <w:szCs w:val="24"/>
        </w:rPr>
        <w:t>УТВЕРЖДАЮ</w:t>
      </w:r>
    </w:p>
    <w:p w:rsidR="00687892" w:rsidRDefault="00687892" w:rsidP="0054340D">
      <w:pPr>
        <w:shd w:val="clear" w:color="auto" w:fill="FFFFFF"/>
        <w:tabs>
          <w:tab w:val="left" w:pos="0"/>
        </w:tabs>
        <w:spacing w:after="0" w:line="216" w:lineRule="auto"/>
        <w:ind w:left="4680"/>
        <w:rPr>
          <w:rFonts w:ascii="Times New Roman" w:hAnsi="Times New Roman"/>
          <w:bCs/>
          <w:sz w:val="25"/>
          <w:szCs w:val="24"/>
        </w:rPr>
      </w:pPr>
      <w:r>
        <w:rPr>
          <w:rFonts w:ascii="Times New Roman" w:hAnsi="Times New Roman"/>
          <w:bCs/>
          <w:sz w:val="25"/>
          <w:szCs w:val="24"/>
        </w:rPr>
        <w:t xml:space="preserve">Председатель  Комиссии по вопросам градостроительства, землепользования и застройки при Правительстве Москвы </w:t>
      </w:r>
      <w:r w:rsidR="003B56DA">
        <w:rPr>
          <w:rFonts w:ascii="Times New Roman" w:hAnsi="Times New Roman"/>
          <w:bCs/>
          <w:sz w:val="25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bCs/>
          <w:sz w:val="25"/>
          <w:szCs w:val="24"/>
        </w:rPr>
        <w:t>в</w:t>
      </w:r>
      <w:proofErr w:type="gramEnd"/>
      <w:r>
        <w:rPr>
          <w:rFonts w:ascii="Times New Roman" w:hAnsi="Times New Roman"/>
          <w:bCs/>
          <w:sz w:val="25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5"/>
          <w:szCs w:val="24"/>
        </w:rPr>
        <w:t>Зеленоградском</w:t>
      </w:r>
      <w:proofErr w:type="gramEnd"/>
      <w:r>
        <w:rPr>
          <w:rFonts w:ascii="Times New Roman" w:hAnsi="Times New Roman"/>
          <w:bCs/>
          <w:sz w:val="25"/>
          <w:szCs w:val="24"/>
        </w:rPr>
        <w:t xml:space="preserve"> административном округе города Москвы</w:t>
      </w:r>
    </w:p>
    <w:p w:rsidR="0054340D" w:rsidRDefault="0054340D" w:rsidP="0054340D">
      <w:pPr>
        <w:shd w:val="clear" w:color="auto" w:fill="FFFFFF"/>
        <w:tabs>
          <w:tab w:val="left" w:pos="0"/>
        </w:tabs>
        <w:spacing w:after="0" w:line="216" w:lineRule="auto"/>
        <w:ind w:left="4680"/>
        <w:rPr>
          <w:rFonts w:ascii="Times New Roman" w:hAnsi="Times New Roman"/>
          <w:bCs/>
          <w:sz w:val="25"/>
          <w:szCs w:val="24"/>
        </w:rPr>
      </w:pPr>
      <w:r>
        <w:rPr>
          <w:rFonts w:ascii="Times New Roman" w:hAnsi="Times New Roman"/>
          <w:bCs/>
          <w:sz w:val="25"/>
          <w:szCs w:val="24"/>
        </w:rPr>
        <w:t>печать</w:t>
      </w:r>
    </w:p>
    <w:p w:rsidR="00687892" w:rsidRDefault="0054340D" w:rsidP="0054340D">
      <w:pPr>
        <w:shd w:val="clear" w:color="auto" w:fill="FFFFFF"/>
        <w:tabs>
          <w:tab w:val="left" w:pos="0"/>
        </w:tabs>
        <w:spacing w:after="0" w:line="216" w:lineRule="auto"/>
        <w:ind w:left="4680"/>
        <w:jc w:val="both"/>
        <w:rPr>
          <w:rFonts w:ascii="Times New Roman" w:hAnsi="Times New Roman"/>
          <w:b/>
          <w:bCs/>
          <w:sz w:val="25"/>
          <w:szCs w:val="24"/>
        </w:rPr>
      </w:pPr>
      <w:r>
        <w:rPr>
          <w:rFonts w:ascii="Times New Roman" w:hAnsi="Times New Roman"/>
          <w:bCs/>
          <w:sz w:val="25"/>
          <w:szCs w:val="24"/>
          <w:u w:val="single"/>
        </w:rPr>
        <w:t xml:space="preserve">подпись                       </w:t>
      </w:r>
      <w:r w:rsidR="00687892" w:rsidRPr="0054340D">
        <w:rPr>
          <w:rFonts w:ascii="Times New Roman" w:hAnsi="Times New Roman"/>
          <w:b/>
          <w:bCs/>
          <w:sz w:val="25"/>
          <w:szCs w:val="24"/>
        </w:rPr>
        <w:t xml:space="preserve"> </w:t>
      </w:r>
      <w:r w:rsidR="00687892">
        <w:rPr>
          <w:rFonts w:ascii="Times New Roman" w:hAnsi="Times New Roman"/>
          <w:b/>
          <w:bCs/>
          <w:sz w:val="25"/>
          <w:szCs w:val="24"/>
        </w:rPr>
        <w:t>А.Н.</w:t>
      </w:r>
      <w:r w:rsidR="00497379">
        <w:rPr>
          <w:rFonts w:ascii="Times New Roman" w:hAnsi="Times New Roman"/>
          <w:b/>
          <w:bCs/>
          <w:sz w:val="25"/>
          <w:szCs w:val="24"/>
        </w:rPr>
        <w:t xml:space="preserve"> </w:t>
      </w:r>
      <w:r w:rsidR="00687892">
        <w:rPr>
          <w:rFonts w:ascii="Times New Roman" w:hAnsi="Times New Roman"/>
          <w:b/>
          <w:bCs/>
          <w:sz w:val="25"/>
          <w:szCs w:val="24"/>
        </w:rPr>
        <w:t xml:space="preserve">Смирнов </w:t>
      </w:r>
    </w:p>
    <w:p w:rsidR="00726CF4" w:rsidRPr="00F539EE" w:rsidRDefault="00687892" w:rsidP="00F539EE">
      <w:pPr>
        <w:shd w:val="clear" w:color="auto" w:fill="FFFFFF"/>
        <w:tabs>
          <w:tab w:val="left" w:pos="0"/>
        </w:tabs>
        <w:spacing w:line="216" w:lineRule="auto"/>
        <w:ind w:left="4680"/>
        <w:jc w:val="both"/>
        <w:rPr>
          <w:rFonts w:ascii="Times New Roman" w:hAnsi="Times New Roman"/>
          <w:bCs/>
          <w:sz w:val="25"/>
          <w:szCs w:val="24"/>
        </w:rPr>
      </w:pPr>
      <w:r>
        <w:rPr>
          <w:rFonts w:ascii="Times New Roman" w:hAnsi="Times New Roman"/>
          <w:bCs/>
          <w:sz w:val="25"/>
          <w:szCs w:val="24"/>
        </w:rPr>
        <w:t>« ___ » ___________  201</w:t>
      </w:r>
      <w:r w:rsidR="003E6D08">
        <w:rPr>
          <w:rFonts w:ascii="Times New Roman" w:hAnsi="Times New Roman"/>
          <w:bCs/>
          <w:sz w:val="25"/>
          <w:szCs w:val="24"/>
        </w:rPr>
        <w:t>5</w:t>
      </w:r>
      <w:r w:rsidR="00D032BC">
        <w:rPr>
          <w:rFonts w:ascii="Times New Roman" w:hAnsi="Times New Roman"/>
          <w:bCs/>
          <w:sz w:val="25"/>
          <w:szCs w:val="24"/>
        </w:rPr>
        <w:t xml:space="preserve"> </w:t>
      </w:r>
      <w:r>
        <w:rPr>
          <w:rFonts w:ascii="Times New Roman" w:hAnsi="Times New Roman"/>
          <w:bCs/>
          <w:sz w:val="25"/>
          <w:szCs w:val="24"/>
        </w:rPr>
        <w:t>г.</w:t>
      </w:r>
    </w:p>
    <w:p w:rsidR="00824977" w:rsidRPr="003B5D1F" w:rsidRDefault="00824977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92" w:rsidRPr="00D2126E" w:rsidRDefault="00D2126E" w:rsidP="002B63AC">
      <w:pPr>
        <w:pStyle w:val="ConsPlusNonformat"/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26E">
        <w:rPr>
          <w:rFonts w:ascii="Times New Roman" w:hAnsi="Times New Roman" w:cs="Times New Roman"/>
          <w:sz w:val="28"/>
          <w:szCs w:val="28"/>
        </w:rPr>
        <w:t>ЗАКЛЮЧЕНИЕ</w:t>
      </w:r>
    </w:p>
    <w:p w:rsidR="00687892" w:rsidRPr="00D2126E" w:rsidRDefault="00D2126E" w:rsidP="007F45C5">
      <w:pPr>
        <w:pStyle w:val="ConsPlusNonformat"/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87892" w:rsidRPr="00D2126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687892" w:rsidRDefault="00687892" w:rsidP="002D1469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8"/>
          <w:szCs w:val="28"/>
        </w:rPr>
      </w:pPr>
      <w:r w:rsidRPr="003B5D1F">
        <w:rPr>
          <w:rFonts w:ascii="Times New Roman" w:hAnsi="Times New Roman"/>
          <w:sz w:val="28"/>
          <w:szCs w:val="28"/>
        </w:rPr>
        <w:t xml:space="preserve">ПО ПРОЕКТУ </w:t>
      </w:r>
      <w:r w:rsidR="007F45C5">
        <w:rPr>
          <w:rFonts w:ascii="Times New Roman" w:hAnsi="Times New Roman"/>
          <w:sz w:val="28"/>
          <w:szCs w:val="28"/>
        </w:rPr>
        <w:t xml:space="preserve">ПЛАНИРОВКИ ТЕРРИТОРИИ МИКРОРАЙОНА </w:t>
      </w:r>
      <w:r w:rsidR="003E6D08">
        <w:rPr>
          <w:rFonts w:ascii="TimesNewRomanPSMT Cyr" w:hAnsi="TimesNewRomanPSMT Cyr" w:cs="TimesNewRomanPSMT Cyr"/>
          <w:sz w:val="28"/>
          <w:szCs w:val="28"/>
        </w:rPr>
        <w:t xml:space="preserve">№ 17 </w:t>
      </w:r>
      <w:r w:rsidR="007F45C5">
        <w:rPr>
          <w:rFonts w:ascii="TimesNewRomanPSMT Cyr" w:hAnsi="TimesNewRomanPSMT Cyr" w:cs="TimesNewRomanPSMT Cyr"/>
          <w:sz w:val="28"/>
          <w:szCs w:val="28"/>
        </w:rPr>
        <w:t>РАЙОНА КРЮКОВО</w:t>
      </w:r>
      <w:r w:rsidR="003E6D08">
        <w:rPr>
          <w:rFonts w:ascii="TimesNewRomanPSMT Cyr" w:hAnsi="TimesNewRomanPSMT Cyr" w:cs="TimesNewRomanPSMT Cyr"/>
          <w:sz w:val="28"/>
          <w:szCs w:val="28"/>
        </w:rPr>
        <w:t xml:space="preserve"> (З</w:t>
      </w:r>
      <w:r w:rsidR="007F45C5">
        <w:rPr>
          <w:rFonts w:ascii="TimesNewRomanPSMT Cyr" w:hAnsi="TimesNewRomanPSMT Cyr" w:cs="TimesNewRomanPSMT Cyr"/>
          <w:sz w:val="28"/>
          <w:szCs w:val="28"/>
        </w:rPr>
        <w:t xml:space="preserve">ЕЛЕНОГРАДСКИЙ АДМИНИСТРАТИВНЫЙ ОКРУГ ГОРОДА </w:t>
      </w:r>
      <w:r w:rsidR="003E6D08">
        <w:rPr>
          <w:rFonts w:ascii="TimesNewRomanPSMT Cyr" w:hAnsi="TimesNewRomanPSMT Cyr" w:cs="TimesNewRomanPSMT Cyr"/>
          <w:sz w:val="28"/>
          <w:szCs w:val="28"/>
        </w:rPr>
        <w:t>М</w:t>
      </w:r>
      <w:r w:rsidR="007F45C5">
        <w:rPr>
          <w:rFonts w:ascii="TimesNewRomanPSMT Cyr" w:hAnsi="TimesNewRomanPSMT Cyr" w:cs="TimesNewRomanPSMT Cyr"/>
          <w:sz w:val="28"/>
          <w:szCs w:val="28"/>
        </w:rPr>
        <w:t>ОСКВЫ)</w:t>
      </w:r>
      <w:r w:rsidR="003E6D08">
        <w:rPr>
          <w:rFonts w:ascii="Times New Roman" w:hAnsi="Times New Roman"/>
          <w:sz w:val="28"/>
          <w:szCs w:val="28"/>
        </w:rPr>
        <w:t>.</w:t>
      </w:r>
    </w:p>
    <w:p w:rsidR="002D1469" w:rsidRPr="002D1469" w:rsidRDefault="002D1469" w:rsidP="002D1469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Общие   сведения   о   проекте,  представленном   на  публичные   слушания: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Территория разработки</w:t>
      </w:r>
      <w:r w:rsidRPr="003A1F7E">
        <w:rPr>
          <w:rFonts w:ascii="Times New Roman" w:hAnsi="Times New Roman" w:cs="Times New Roman"/>
          <w:sz w:val="26"/>
          <w:szCs w:val="26"/>
        </w:rPr>
        <w:t xml:space="preserve">: район </w:t>
      </w:r>
      <w:r w:rsidR="000734AA" w:rsidRPr="003A1F7E">
        <w:rPr>
          <w:rFonts w:ascii="Times New Roman" w:hAnsi="Times New Roman" w:cs="Times New Roman"/>
          <w:sz w:val="26"/>
          <w:szCs w:val="26"/>
        </w:rPr>
        <w:t>Крюково</w:t>
      </w:r>
      <w:r w:rsidRPr="003A1F7E">
        <w:rPr>
          <w:rFonts w:ascii="Times New Roman" w:hAnsi="Times New Roman" w:cs="Times New Roman"/>
          <w:sz w:val="26"/>
          <w:szCs w:val="26"/>
        </w:rPr>
        <w:t>, Зеленоградский административный округ города Москвы,  1</w:t>
      </w:r>
      <w:r w:rsidR="00C1510E" w:rsidRPr="003A1F7E">
        <w:rPr>
          <w:rFonts w:ascii="Times New Roman" w:hAnsi="Times New Roman" w:cs="Times New Roman"/>
          <w:sz w:val="26"/>
          <w:szCs w:val="26"/>
        </w:rPr>
        <w:t>7</w:t>
      </w:r>
      <w:r w:rsidRPr="003A1F7E">
        <w:rPr>
          <w:rFonts w:ascii="Times New Roman" w:hAnsi="Times New Roman" w:cs="Times New Roman"/>
          <w:sz w:val="26"/>
          <w:szCs w:val="26"/>
        </w:rPr>
        <w:t>–й микрорайон.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Сроки разработки</w:t>
      </w:r>
      <w:r w:rsidRPr="003A1F7E">
        <w:rPr>
          <w:rFonts w:ascii="Times New Roman" w:hAnsi="Times New Roman" w:cs="Times New Roman"/>
          <w:sz w:val="26"/>
          <w:szCs w:val="26"/>
        </w:rPr>
        <w:t>: 2014 год;</w:t>
      </w:r>
    </w:p>
    <w:p w:rsidR="00A350E4" w:rsidRPr="00BF55B8" w:rsidRDefault="00687892" w:rsidP="00A350E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1F7E">
        <w:rPr>
          <w:rFonts w:ascii="Times New Roman" w:hAnsi="Times New Roman"/>
          <w:b/>
          <w:sz w:val="26"/>
          <w:szCs w:val="26"/>
        </w:rPr>
        <w:t>Организация-заказчик</w:t>
      </w:r>
      <w:r w:rsidRPr="003A1F7E">
        <w:rPr>
          <w:rFonts w:ascii="Times New Roman" w:hAnsi="Times New Roman"/>
          <w:sz w:val="26"/>
          <w:szCs w:val="26"/>
        </w:rPr>
        <w:t xml:space="preserve"> – </w:t>
      </w:r>
      <w:r w:rsidR="00BF55B8" w:rsidRPr="00CA791B">
        <w:rPr>
          <w:rFonts w:ascii="Times New Roman" w:eastAsia="Times New Roman" w:hAnsi="Times New Roman"/>
          <w:sz w:val="26"/>
          <w:szCs w:val="26"/>
          <w:lang w:eastAsia="ru-RU"/>
        </w:rPr>
        <w:t>Комитет по архитектуре и градостроительству города Москвы (</w:t>
      </w:r>
      <w:smartTag w:uri="urn:schemas-microsoft-com:office:smarttags" w:element="metricconverter">
        <w:smartTagPr>
          <w:attr w:name="ProductID" w:val="125047, г"/>
        </w:smartTagPr>
        <w:r w:rsidR="00BF55B8" w:rsidRPr="00CA791B">
          <w:rPr>
            <w:rFonts w:ascii="Times New Roman" w:eastAsia="Times New Roman" w:hAnsi="Times New Roman"/>
            <w:sz w:val="26"/>
            <w:szCs w:val="26"/>
            <w:lang w:eastAsia="ru-RU"/>
          </w:rPr>
          <w:t>125047, г</w:t>
        </w:r>
      </w:smartTag>
      <w:r w:rsidR="00BF55B8" w:rsidRPr="00CA791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F55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55B8" w:rsidRPr="00CA791B">
        <w:rPr>
          <w:rFonts w:ascii="Times New Roman" w:eastAsia="Times New Roman" w:hAnsi="Times New Roman"/>
          <w:sz w:val="26"/>
          <w:szCs w:val="26"/>
          <w:lang w:eastAsia="ru-RU"/>
        </w:rPr>
        <w:t>Москва, Триумфальная пл., д.1, тел.: 8(495)250-55-20)</w:t>
      </w:r>
      <w:r w:rsidR="00BF55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7892" w:rsidRPr="003A1F7E" w:rsidRDefault="00687892" w:rsidP="00A350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1F7E">
        <w:rPr>
          <w:rFonts w:ascii="Times New Roman" w:hAnsi="Times New Roman"/>
          <w:b/>
          <w:sz w:val="26"/>
          <w:szCs w:val="26"/>
        </w:rPr>
        <w:t>Организация-разработчик</w:t>
      </w:r>
      <w:r w:rsidRPr="003A1F7E">
        <w:rPr>
          <w:rFonts w:ascii="Times New Roman" w:hAnsi="Times New Roman"/>
          <w:sz w:val="26"/>
          <w:szCs w:val="26"/>
        </w:rPr>
        <w:t xml:space="preserve"> – </w:t>
      </w:r>
      <w:r w:rsidR="00BF55B8" w:rsidRPr="003A1F7E">
        <w:rPr>
          <w:rFonts w:ascii="Times New Roman" w:hAnsi="Times New Roman"/>
          <w:sz w:val="26"/>
          <w:szCs w:val="26"/>
        </w:rPr>
        <w:t>ГУП города Москвы «Главное архитектурно-планировочное управ</w:t>
      </w:r>
      <w:r w:rsidR="00BF55B8">
        <w:rPr>
          <w:rFonts w:ascii="Times New Roman" w:hAnsi="Times New Roman"/>
          <w:sz w:val="26"/>
          <w:szCs w:val="26"/>
        </w:rPr>
        <w:t>ление Москомархитектуры», 125047</w:t>
      </w:r>
      <w:r w:rsidR="00BF55B8" w:rsidRPr="003A1F7E">
        <w:rPr>
          <w:rFonts w:ascii="Times New Roman" w:hAnsi="Times New Roman"/>
          <w:sz w:val="26"/>
          <w:szCs w:val="26"/>
        </w:rPr>
        <w:t>,</w:t>
      </w:r>
      <w:r w:rsidR="00BF55B8">
        <w:rPr>
          <w:rFonts w:ascii="Times New Roman" w:hAnsi="Times New Roman"/>
          <w:sz w:val="26"/>
          <w:szCs w:val="26"/>
        </w:rPr>
        <w:t xml:space="preserve"> </w:t>
      </w:r>
      <w:r w:rsidR="00BF55B8" w:rsidRPr="003A1F7E">
        <w:rPr>
          <w:rFonts w:ascii="Times New Roman" w:hAnsi="Times New Roman"/>
          <w:sz w:val="26"/>
          <w:szCs w:val="26"/>
        </w:rPr>
        <w:t xml:space="preserve">г. Москва, ул. Гашека, д.12, стр. 2, телефон 8-(499)-250-16-82, адрес электронной почты: </w:t>
      </w:r>
      <w:r w:rsidR="00BF55B8" w:rsidRPr="003A1F7E">
        <w:rPr>
          <w:rFonts w:ascii="Times New Roman" w:hAnsi="Times New Roman"/>
          <w:sz w:val="26"/>
          <w:szCs w:val="26"/>
          <w:lang w:val="en-US"/>
        </w:rPr>
        <w:t>http</w:t>
      </w:r>
      <w:r w:rsidR="00BF55B8" w:rsidRPr="003A1F7E">
        <w:rPr>
          <w:rFonts w:ascii="Times New Roman" w:hAnsi="Times New Roman"/>
          <w:sz w:val="26"/>
          <w:szCs w:val="26"/>
        </w:rPr>
        <w:t>://</w:t>
      </w:r>
      <w:r w:rsidR="00BF55B8" w:rsidRPr="003A1F7E">
        <w:rPr>
          <w:rFonts w:ascii="Times New Roman" w:hAnsi="Times New Roman"/>
          <w:sz w:val="26"/>
          <w:szCs w:val="26"/>
          <w:lang w:val="en-US"/>
        </w:rPr>
        <w:t>www</w:t>
      </w:r>
      <w:r w:rsidR="00BF55B8" w:rsidRPr="003A1F7E">
        <w:rPr>
          <w:rFonts w:ascii="Times New Roman" w:hAnsi="Times New Roman"/>
          <w:sz w:val="26"/>
          <w:szCs w:val="26"/>
        </w:rPr>
        <w:t>.</w:t>
      </w:r>
      <w:proofErr w:type="spellStart"/>
      <w:r w:rsidR="00BF55B8" w:rsidRPr="003A1F7E">
        <w:rPr>
          <w:rFonts w:ascii="Times New Roman" w:hAnsi="Times New Roman"/>
          <w:sz w:val="26"/>
          <w:szCs w:val="26"/>
          <w:lang w:val="en-US"/>
        </w:rPr>
        <w:t>glavapu</w:t>
      </w:r>
      <w:proofErr w:type="spellEnd"/>
      <w:r w:rsidR="00BF55B8" w:rsidRPr="003A1F7E">
        <w:rPr>
          <w:rFonts w:ascii="Times New Roman" w:hAnsi="Times New Roman"/>
          <w:sz w:val="26"/>
          <w:szCs w:val="26"/>
        </w:rPr>
        <w:t>-</w:t>
      </w:r>
      <w:proofErr w:type="spellStart"/>
      <w:r w:rsidR="00BF55B8" w:rsidRPr="003A1F7E">
        <w:rPr>
          <w:rFonts w:ascii="Times New Roman" w:hAnsi="Times New Roman"/>
          <w:sz w:val="26"/>
          <w:szCs w:val="26"/>
          <w:lang w:val="en-US"/>
        </w:rPr>
        <w:t>mos</w:t>
      </w:r>
      <w:proofErr w:type="spellEnd"/>
      <w:r w:rsidR="00BF55B8" w:rsidRPr="003A1F7E">
        <w:rPr>
          <w:rFonts w:ascii="Times New Roman" w:hAnsi="Times New Roman"/>
          <w:sz w:val="26"/>
          <w:szCs w:val="26"/>
        </w:rPr>
        <w:t>.</w:t>
      </w:r>
      <w:proofErr w:type="spellStart"/>
      <w:r w:rsidR="00BF55B8" w:rsidRPr="003A1F7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F55B8">
        <w:rPr>
          <w:rFonts w:ascii="Times New Roman" w:hAnsi="Times New Roman"/>
          <w:sz w:val="26"/>
          <w:szCs w:val="26"/>
        </w:rPr>
        <w:t>.</w:t>
      </w:r>
    </w:p>
    <w:p w:rsidR="00687892" w:rsidRPr="003A1F7E" w:rsidRDefault="00687892" w:rsidP="003B5D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1F7E">
        <w:rPr>
          <w:rFonts w:ascii="Times New Roman" w:hAnsi="Times New Roman"/>
          <w:b/>
          <w:sz w:val="26"/>
          <w:szCs w:val="26"/>
        </w:rPr>
        <w:t>Сроки проведения публичных слушаний</w:t>
      </w:r>
      <w:r w:rsidRPr="003A1F7E">
        <w:rPr>
          <w:rFonts w:ascii="Times New Roman" w:hAnsi="Times New Roman"/>
          <w:sz w:val="26"/>
          <w:szCs w:val="26"/>
        </w:rPr>
        <w:t xml:space="preserve">: с </w:t>
      </w:r>
      <w:r w:rsidR="000F6E6E" w:rsidRPr="003A1F7E">
        <w:rPr>
          <w:rFonts w:ascii="Times New Roman" w:hAnsi="Times New Roman"/>
          <w:sz w:val="26"/>
          <w:szCs w:val="26"/>
        </w:rPr>
        <w:t>26</w:t>
      </w:r>
      <w:r w:rsidRPr="003A1F7E">
        <w:rPr>
          <w:rFonts w:ascii="Times New Roman" w:hAnsi="Times New Roman"/>
          <w:sz w:val="26"/>
          <w:szCs w:val="26"/>
        </w:rPr>
        <w:t>.</w:t>
      </w:r>
      <w:r w:rsidR="007404EE" w:rsidRPr="003A1F7E">
        <w:rPr>
          <w:rFonts w:ascii="Times New Roman" w:hAnsi="Times New Roman"/>
          <w:sz w:val="26"/>
          <w:szCs w:val="26"/>
        </w:rPr>
        <w:t>1</w:t>
      </w:r>
      <w:r w:rsidR="000F6E6E" w:rsidRPr="003A1F7E">
        <w:rPr>
          <w:rFonts w:ascii="Times New Roman" w:hAnsi="Times New Roman"/>
          <w:sz w:val="26"/>
          <w:szCs w:val="26"/>
        </w:rPr>
        <w:t>2</w:t>
      </w:r>
      <w:r w:rsidRPr="003A1F7E">
        <w:rPr>
          <w:rFonts w:ascii="Times New Roman" w:hAnsi="Times New Roman"/>
          <w:sz w:val="26"/>
          <w:szCs w:val="26"/>
        </w:rPr>
        <w:t xml:space="preserve">.2014г. по </w:t>
      </w:r>
      <w:r w:rsidR="00485EE1">
        <w:rPr>
          <w:rFonts w:ascii="Times New Roman" w:hAnsi="Times New Roman"/>
          <w:sz w:val="26"/>
          <w:szCs w:val="26"/>
        </w:rPr>
        <w:t>10</w:t>
      </w:r>
      <w:r w:rsidRPr="003A1F7E">
        <w:rPr>
          <w:rFonts w:ascii="Times New Roman" w:hAnsi="Times New Roman"/>
          <w:sz w:val="26"/>
          <w:szCs w:val="26"/>
        </w:rPr>
        <w:t>.</w:t>
      </w:r>
      <w:r w:rsidR="00CE649B" w:rsidRPr="003A1F7E">
        <w:rPr>
          <w:rFonts w:ascii="Times New Roman" w:hAnsi="Times New Roman"/>
          <w:sz w:val="26"/>
          <w:szCs w:val="26"/>
        </w:rPr>
        <w:t>0</w:t>
      </w:r>
      <w:r w:rsidR="007404EE" w:rsidRPr="003A1F7E">
        <w:rPr>
          <w:rFonts w:ascii="Times New Roman" w:hAnsi="Times New Roman"/>
          <w:sz w:val="26"/>
          <w:szCs w:val="26"/>
        </w:rPr>
        <w:t>2</w:t>
      </w:r>
      <w:r w:rsidRPr="003A1F7E">
        <w:rPr>
          <w:rFonts w:ascii="Times New Roman" w:hAnsi="Times New Roman"/>
          <w:sz w:val="26"/>
          <w:szCs w:val="26"/>
        </w:rPr>
        <w:t>.201</w:t>
      </w:r>
      <w:r w:rsidR="00CE649B" w:rsidRPr="003A1F7E">
        <w:rPr>
          <w:rFonts w:ascii="Times New Roman" w:hAnsi="Times New Roman"/>
          <w:sz w:val="26"/>
          <w:szCs w:val="26"/>
        </w:rPr>
        <w:t>5</w:t>
      </w:r>
      <w:r w:rsidR="00C776A3" w:rsidRPr="003A1F7E">
        <w:rPr>
          <w:rFonts w:ascii="Times New Roman" w:hAnsi="Times New Roman"/>
          <w:sz w:val="26"/>
          <w:szCs w:val="26"/>
        </w:rPr>
        <w:t xml:space="preserve"> </w:t>
      </w:r>
      <w:r w:rsidRPr="003A1F7E">
        <w:rPr>
          <w:rFonts w:ascii="Times New Roman" w:hAnsi="Times New Roman"/>
          <w:sz w:val="26"/>
          <w:szCs w:val="26"/>
        </w:rPr>
        <w:t>г.</w:t>
      </w:r>
    </w:p>
    <w:p w:rsidR="000623AF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Формы оповещения</w:t>
      </w:r>
      <w:r w:rsidRPr="003A1F7E">
        <w:rPr>
          <w:rFonts w:ascii="Times New Roman" w:hAnsi="Times New Roman" w:cs="Times New Roman"/>
          <w:sz w:val="26"/>
          <w:szCs w:val="26"/>
        </w:rPr>
        <w:t>:</w:t>
      </w:r>
    </w:p>
    <w:p w:rsidR="00687892" w:rsidRPr="000623AF" w:rsidRDefault="000623AF" w:rsidP="0006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3AF">
        <w:rPr>
          <w:rFonts w:ascii="Times New Roman" w:eastAsia="Times New Roman" w:hAnsi="Times New Roman"/>
          <w:sz w:val="26"/>
          <w:szCs w:val="26"/>
          <w:lang w:eastAsia="ru-RU"/>
        </w:rPr>
        <w:t>- в окружной газете «41» №32(402) от 26.12.2014г.;</w:t>
      </w:r>
      <w:r w:rsidR="00687892" w:rsidRPr="000623AF">
        <w:rPr>
          <w:rFonts w:ascii="Times New Roman" w:hAnsi="Times New Roman"/>
          <w:sz w:val="26"/>
          <w:szCs w:val="26"/>
        </w:rPr>
        <w:t xml:space="preserve"> 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sz w:val="26"/>
          <w:szCs w:val="26"/>
        </w:rPr>
        <w:t xml:space="preserve">- информация размещена </w:t>
      </w:r>
      <w:r w:rsidR="00485EE1">
        <w:rPr>
          <w:rFonts w:ascii="Times New Roman" w:hAnsi="Times New Roman" w:cs="Times New Roman"/>
          <w:sz w:val="26"/>
          <w:szCs w:val="26"/>
        </w:rPr>
        <w:t xml:space="preserve">26.12.2014г. </w:t>
      </w:r>
      <w:r w:rsidRPr="003A1F7E">
        <w:rPr>
          <w:rFonts w:ascii="Times New Roman" w:hAnsi="Times New Roman" w:cs="Times New Roman"/>
          <w:sz w:val="26"/>
          <w:szCs w:val="26"/>
        </w:rPr>
        <w:t xml:space="preserve">на официальном сайте управы района </w:t>
      </w:r>
      <w:r w:rsidR="00DE46FF" w:rsidRPr="003A1F7E">
        <w:rPr>
          <w:rFonts w:ascii="Times New Roman" w:hAnsi="Times New Roman" w:cs="Times New Roman"/>
          <w:sz w:val="26"/>
          <w:szCs w:val="26"/>
        </w:rPr>
        <w:t>Крюково</w:t>
      </w:r>
      <w:r w:rsidRPr="003A1F7E">
        <w:rPr>
          <w:rFonts w:ascii="Times New Roman" w:hAnsi="Times New Roman" w:cs="Times New Roman"/>
          <w:sz w:val="26"/>
          <w:szCs w:val="26"/>
        </w:rPr>
        <w:t xml:space="preserve"> </w:t>
      </w:r>
      <w:r w:rsidR="00DE46FF" w:rsidRPr="003A1F7E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DE46FF" w:rsidRPr="003A1F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DE46FF" w:rsidRPr="003A1F7E">
        <w:rPr>
          <w:rFonts w:ascii="Times New Roman" w:hAnsi="Times New Roman" w:cs="Times New Roman"/>
          <w:sz w:val="26"/>
          <w:szCs w:val="26"/>
          <w:u w:val="single"/>
          <w:lang w:val="en-US"/>
        </w:rPr>
        <w:t>krukovo</w:t>
      </w:r>
      <w:proofErr w:type="spellEnd"/>
      <w:r w:rsidRPr="003A1F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A1F7E">
        <w:rPr>
          <w:rFonts w:ascii="Times New Roman" w:hAnsi="Times New Roman" w:cs="Times New Roman"/>
          <w:sz w:val="26"/>
          <w:szCs w:val="26"/>
          <w:u w:val="single"/>
          <w:lang w:val="en-US"/>
        </w:rPr>
        <w:t>mos</w:t>
      </w:r>
      <w:proofErr w:type="spellEnd"/>
      <w:r w:rsidRPr="003A1F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A1F7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3A1F7E">
        <w:rPr>
          <w:rFonts w:ascii="Times New Roman" w:hAnsi="Times New Roman" w:cs="Times New Roman"/>
          <w:sz w:val="26"/>
          <w:szCs w:val="26"/>
        </w:rPr>
        <w:t>;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sz w:val="26"/>
          <w:szCs w:val="26"/>
        </w:rPr>
        <w:t xml:space="preserve">- на официальном сайте префектуры Зеленоградского АО </w:t>
      </w:r>
      <w:hyperlink r:id="rId9" w:history="1">
        <w:r w:rsidR="00485EE1" w:rsidRPr="00B80AC3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85EE1" w:rsidRPr="00B80AC3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85EE1" w:rsidRPr="00B80AC3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zelao</w:t>
        </w:r>
        <w:proofErr w:type="spellEnd"/>
        <w:r w:rsidR="00485EE1" w:rsidRPr="00B80AC3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85EE1" w:rsidRPr="00B80AC3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A1F7E">
        <w:rPr>
          <w:rFonts w:ascii="Times New Roman" w:hAnsi="Times New Roman" w:cs="Times New Roman"/>
          <w:sz w:val="26"/>
          <w:szCs w:val="26"/>
        </w:rPr>
        <w:t xml:space="preserve"> в разделе новости</w:t>
      </w:r>
      <w:r w:rsidR="00485EE1">
        <w:rPr>
          <w:rFonts w:ascii="Times New Roman" w:hAnsi="Times New Roman" w:cs="Times New Roman"/>
          <w:sz w:val="26"/>
          <w:szCs w:val="26"/>
        </w:rPr>
        <w:t xml:space="preserve"> 26.12.2014г</w:t>
      </w:r>
      <w:r w:rsidRPr="003A1F7E">
        <w:rPr>
          <w:rFonts w:ascii="Times New Roman" w:hAnsi="Times New Roman" w:cs="Times New Roman"/>
          <w:sz w:val="26"/>
          <w:szCs w:val="26"/>
        </w:rPr>
        <w:t>.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sz w:val="26"/>
          <w:szCs w:val="26"/>
        </w:rPr>
        <w:t xml:space="preserve">- направлено обращение Совету Депутатов муниципального округа </w:t>
      </w:r>
      <w:r w:rsidR="000734AA" w:rsidRPr="003A1F7E">
        <w:rPr>
          <w:rFonts w:ascii="Times New Roman" w:hAnsi="Times New Roman" w:cs="Times New Roman"/>
          <w:sz w:val="26"/>
          <w:szCs w:val="26"/>
        </w:rPr>
        <w:t>Крюково</w:t>
      </w:r>
      <w:r w:rsidR="00A82977" w:rsidRPr="003A1F7E">
        <w:rPr>
          <w:rFonts w:ascii="Times New Roman" w:hAnsi="Times New Roman" w:cs="Times New Roman"/>
          <w:sz w:val="26"/>
          <w:szCs w:val="26"/>
        </w:rPr>
        <w:t xml:space="preserve"> (от 26</w:t>
      </w:r>
      <w:r w:rsidRPr="003A1F7E">
        <w:rPr>
          <w:rFonts w:ascii="Times New Roman" w:hAnsi="Times New Roman" w:cs="Times New Roman"/>
          <w:sz w:val="26"/>
          <w:szCs w:val="26"/>
        </w:rPr>
        <w:t>.</w:t>
      </w:r>
      <w:r w:rsidR="000734AA" w:rsidRPr="003A1F7E">
        <w:rPr>
          <w:rFonts w:ascii="Times New Roman" w:hAnsi="Times New Roman" w:cs="Times New Roman"/>
          <w:sz w:val="26"/>
          <w:szCs w:val="26"/>
        </w:rPr>
        <w:t>1</w:t>
      </w:r>
      <w:r w:rsidR="00A82977" w:rsidRPr="003A1F7E">
        <w:rPr>
          <w:rFonts w:ascii="Times New Roman" w:hAnsi="Times New Roman" w:cs="Times New Roman"/>
          <w:sz w:val="26"/>
          <w:szCs w:val="26"/>
        </w:rPr>
        <w:t>2</w:t>
      </w:r>
      <w:r w:rsidRPr="003A1F7E">
        <w:rPr>
          <w:rFonts w:ascii="Times New Roman" w:hAnsi="Times New Roman" w:cs="Times New Roman"/>
          <w:sz w:val="26"/>
          <w:szCs w:val="26"/>
        </w:rPr>
        <w:t>.201</w:t>
      </w:r>
      <w:r w:rsidR="00A82977" w:rsidRPr="003A1F7E">
        <w:rPr>
          <w:rFonts w:ascii="Times New Roman" w:hAnsi="Times New Roman" w:cs="Times New Roman"/>
          <w:sz w:val="26"/>
          <w:szCs w:val="26"/>
        </w:rPr>
        <w:t>4</w:t>
      </w:r>
      <w:r w:rsidR="000734AA" w:rsidRPr="003A1F7E">
        <w:rPr>
          <w:rFonts w:ascii="Times New Roman" w:hAnsi="Times New Roman" w:cs="Times New Roman"/>
          <w:sz w:val="26"/>
          <w:szCs w:val="26"/>
        </w:rPr>
        <w:t xml:space="preserve"> </w:t>
      </w:r>
      <w:r w:rsidRPr="003A1F7E">
        <w:rPr>
          <w:rFonts w:ascii="Times New Roman" w:hAnsi="Times New Roman" w:cs="Times New Roman"/>
          <w:sz w:val="26"/>
          <w:szCs w:val="26"/>
        </w:rPr>
        <w:t>г. № 01-</w:t>
      </w:r>
      <w:r w:rsidR="000734AA" w:rsidRPr="003A1F7E">
        <w:rPr>
          <w:rFonts w:ascii="Times New Roman" w:hAnsi="Times New Roman" w:cs="Times New Roman"/>
          <w:sz w:val="26"/>
          <w:szCs w:val="26"/>
        </w:rPr>
        <w:t>13</w:t>
      </w:r>
      <w:r w:rsidRPr="003A1F7E">
        <w:rPr>
          <w:rFonts w:ascii="Times New Roman" w:hAnsi="Times New Roman" w:cs="Times New Roman"/>
          <w:sz w:val="26"/>
          <w:szCs w:val="26"/>
        </w:rPr>
        <w:t>-</w:t>
      </w:r>
      <w:r w:rsidR="000734AA" w:rsidRPr="003A1F7E">
        <w:rPr>
          <w:rFonts w:ascii="Times New Roman" w:hAnsi="Times New Roman" w:cs="Times New Roman"/>
          <w:sz w:val="26"/>
          <w:szCs w:val="26"/>
        </w:rPr>
        <w:t>10</w:t>
      </w:r>
      <w:r w:rsidR="00A82977" w:rsidRPr="003A1F7E">
        <w:rPr>
          <w:rFonts w:ascii="Times New Roman" w:hAnsi="Times New Roman" w:cs="Times New Roman"/>
          <w:sz w:val="26"/>
          <w:szCs w:val="26"/>
        </w:rPr>
        <w:t>572</w:t>
      </w:r>
      <w:r w:rsidRPr="003A1F7E">
        <w:rPr>
          <w:rFonts w:ascii="Times New Roman" w:hAnsi="Times New Roman" w:cs="Times New Roman"/>
          <w:sz w:val="26"/>
          <w:szCs w:val="26"/>
        </w:rPr>
        <w:t>/4)</w:t>
      </w:r>
      <w:r w:rsidR="000734AA" w:rsidRPr="003A1F7E">
        <w:rPr>
          <w:rFonts w:ascii="Times New Roman" w:hAnsi="Times New Roman" w:cs="Times New Roman"/>
          <w:sz w:val="26"/>
          <w:szCs w:val="26"/>
        </w:rPr>
        <w:t>;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sz w:val="26"/>
          <w:szCs w:val="26"/>
        </w:rPr>
        <w:t>- направлено обращение Депута</w:t>
      </w:r>
      <w:r w:rsidR="000734AA" w:rsidRPr="003A1F7E">
        <w:rPr>
          <w:rFonts w:ascii="Times New Roman" w:hAnsi="Times New Roman" w:cs="Times New Roman"/>
          <w:sz w:val="26"/>
          <w:szCs w:val="26"/>
        </w:rPr>
        <w:t>ту</w:t>
      </w:r>
      <w:r w:rsidRPr="003A1F7E">
        <w:rPr>
          <w:rFonts w:ascii="Times New Roman" w:hAnsi="Times New Roman" w:cs="Times New Roman"/>
          <w:sz w:val="26"/>
          <w:szCs w:val="26"/>
        </w:rPr>
        <w:t xml:space="preserve"> Московской городской Думы </w:t>
      </w:r>
      <w:r w:rsidR="000734AA" w:rsidRPr="003A1F7E">
        <w:rPr>
          <w:rFonts w:ascii="Times New Roman" w:hAnsi="Times New Roman" w:cs="Times New Roman"/>
          <w:sz w:val="26"/>
          <w:szCs w:val="26"/>
        </w:rPr>
        <w:t xml:space="preserve">З.Ф. </w:t>
      </w:r>
      <w:proofErr w:type="spellStart"/>
      <w:r w:rsidR="000734AA" w:rsidRPr="003A1F7E">
        <w:rPr>
          <w:rFonts w:ascii="Times New Roman" w:hAnsi="Times New Roman" w:cs="Times New Roman"/>
          <w:sz w:val="26"/>
          <w:szCs w:val="26"/>
        </w:rPr>
        <w:t>Драгункиной</w:t>
      </w:r>
      <w:proofErr w:type="spellEnd"/>
      <w:r w:rsidR="000734AA" w:rsidRPr="003A1F7E">
        <w:rPr>
          <w:rFonts w:ascii="Times New Roman" w:hAnsi="Times New Roman" w:cs="Times New Roman"/>
          <w:sz w:val="26"/>
          <w:szCs w:val="26"/>
        </w:rPr>
        <w:t xml:space="preserve"> </w:t>
      </w:r>
      <w:r w:rsidRPr="003A1F7E">
        <w:rPr>
          <w:rFonts w:ascii="Times New Roman" w:hAnsi="Times New Roman" w:cs="Times New Roman"/>
          <w:sz w:val="26"/>
          <w:szCs w:val="26"/>
        </w:rPr>
        <w:t xml:space="preserve">(от </w:t>
      </w:r>
      <w:r w:rsidR="00CD564D" w:rsidRPr="003A1F7E">
        <w:rPr>
          <w:rFonts w:ascii="Times New Roman" w:hAnsi="Times New Roman" w:cs="Times New Roman"/>
          <w:sz w:val="26"/>
          <w:szCs w:val="26"/>
        </w:rPr>
        <w:t>26.12.2014 г. № 01-13-10573/4</w:t>
      </w:r>
      <w:r w:rsidRPr="003A1F7E">
        <w:rPr>
          <w:rFonts w:ascii="Times New Roman" w:hAnsi="Times New Roman" w:cs="Times New Roman"/>
          <w:sz w:val="26"/>
          <w:szCs w:val="26"/>
        </w:rPr>
        <w:t>)</w:t>
      </w:r>
      <w:r w:rsidR="000734AA" w:rsidRPr="003A1F7E">
        <w:rPr>
          <w:rFonts w:ascii="Times New Roman" w:hAnsi="Times New Roman" w:cs="Times New Roman"/>
          <w:sz w:val="26"/>
          <w:szCs w:val="26"/>
        </w:rPr>
        <w:t>;</w:t>
      </w:r>
    </w:p>
    <w:p w:rsidR="00687892" w:rsidRPr="003A1F7E" w:rsidRDefault="00687892" w:rsidP="003B5D1F">
      <w:pPr>
        <w:pStyle w:val="ConsPlusNonformat"/>
        <w:tabs>
          <w:tab w:val="left" w:pos="0"/>
          <w:tab w:val="right" w:pos="10064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sz w:val="26"/>
          <w:szCs w:val="26"/>
        </w:rPr>
        <w:t>- информационные материалы размещены на информационных стендах управы, подъездах.</w:t>
      </w:r>
      <w:r w:rsidRPr="003A1F7E">
        <w:rPr>
          <w:rFonts w:ascii="Times New Roman" w:hAnsi="Times New Roman" w:cs="Times New Roman"/>
          <w:sz w:val="26"/>
          <w:szCs w:val="26"/>
        </w:rPr>
        <w:tab/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sz w:val="26"/>
          <w:szCs w:val="26"/>
        </w:rPr>
        <w:t>- информационные материалы по теме публичных слушаний представлены на экспозиции по адресу: г.</w:t>
      </w:r>
      <w:r w:rsidR="00CD564D" w:rsidRPr="003A1F7E">
        <w:rPr>
          <w:rFonts w:ascii="Times New Roman" w:hAnsi="Times New Roman" w:cs="Times New Roman"/>
          <w:sz w:val="26"/>
          <w:szCs w:val="26"/>
        </w:rPr>
        <w:t xml:space="preserve"> Москва, </w:t>
      </w:r>
      <w:r w:rsidRPr="003A1F7E">
        <w:rPr>
          <w:rFonts w:ascii="Times New Roman" w:hAnsi="Times New Roman" w:cs="Times New Roman"/>
          <w:sz w:val="26"/>
          <w:szCs w:val="26"/>
        </w:rPr>
        <w:t>Зеленоград, корп. 1</w:t>
      </w:r>
      <w:r w:rsidR="003165AB" w:rsidRPr="003A1F7E">
        <w:rPr>
          <w:rFonts w:ascii="Times New Roman" w:hAnsi="Times New Roman" w:cs="Times New Roman"/>
          <w:sz w:val="26"/>
          <w:szCs w:val="26"/>
        </w:rPr>
        <w:t>444</w:t>
      </w:r>
      <w:r w:rsidRPr="003A1F7E">
        <w:rPr>
          <w:rFonts w:ascii="Times New Roman" w:hAnsi="Times New Roman" w:cs="Times New Roman"/>
          <w:sz w:val="26"/>
          <w:szCs w:val="26"/>
        </w:rPr>
        <w:t xml:space="preserve"> (управа района </w:t>
      </w:r>
      <w:r w:rsidR="003165AB" w:rsidRPr="003A1F7E">
        <w:rPr>
          <w:rFonts w:ascii="Times New Roman" w:hAnsi="Times New Roman" w:cs="Times New Roman"/>
          <w:sz w:val="26"/>
          <w:szCs w:val="26"/>
        </w:rPr>
        <w:t>Крюково</w:t>
      </w:r>
      <w:r w:rsidRPr="003A1F7E">
        <w:rPr>
          <w:rFonts w:ascii="Times New Roman" w:hAnsi="Times New Roman" w:cs="Times New Roman"/>
          <w:sz w:val="26"/>
          <w:szCs w:val="26"/>
        </w:rPr>
        <w:t xml:space="preserve">), актовый зал. </w:t>
      </w:r>
    </w:p>
    <w:p w:rsidR="00687892" w:rsidRPr="003A1F7E" w:rsidRDefault="00687892" w:rsidP="00C52C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Экспозиция работала</w:t>
      </w:r>
      <w:r w:rsidRPr="003A1F7E">
        <w:rPr>
          <w:rFonts w:ascii="Times New Roman" w:hAnsi="Times New Roman" w:cs="Times New Roman"/>
          <w:sz w:val="26"/>
          <w:szCs w:val="26"/>
        </w:rPr>
        <w:t xml:space="preserve"> с </w:t>
      </w:r>
      <w:r w:rsidR="00CD564D" w:rsidRPr="003A1F7E">
        <w:rPr>
          <w:rFonts w:ascii="Times New Roman" w:hAnsi="Times New Roman" w:cs="Times New Roman"/>
          <w:sz w:val="26"/>
          <w:szCs w:val="26"/>
        </w:rPr>
        <w:t>1</w:t>
      </w:r>
      <w:r w:rsidRPr="003A1F7E">
        <w:rPr>
          <w:rFonts w:ascii="Times New Roman" w:hAnsi="Times New Roman" w:cs="Times New Roman"/>
          <w:sz w:val="26"/>
          <w:szCs w:val="26"/>
        </w:rPr>
        <w:t>2.</w:t>
      </w:r>
      <w:r w:rsidR="00CD564D" w:rsidRPr="003A1F7E">
        <w:rPr>
          <w:rFonts w:ascii="Times New Roman" w:hAnsi="Times New Roman" w:cs="Times New Roman"/>
          <w:sz w:val="26"/>
          <w:szCs w:val="26"/>
        </w:rPr>
        <w:t>0</w:t>
      </w:r>
      <w:r w:rsidR="003165AB" w:rsidRPr="003A1F7E">
        <w:rPr>
          <w:rFonts w:ascii="Times New Roman" w:hAnsi="Times New Roman" w:cs="Times New Roman"/>
          <w:sz w:val="26"/>
          <w:szCs w:val="26"/>
        </w:rPr>
        <w:t>1</w:t>
      </w:r>
      <w:r w:rsidRPr="003A1F7E">
        <w:rPr>
          <w:rFonts w:ascii="Times New Roman" w:hAnsi="Times New Roman" w:cs="Times New Roman"/>
          <w:sz w:val="26"/>
          <w:szCs w:val="26"/>
        </w:rPr>
        <w:t>.201</w:t>
      </w:r>
      <w:r w:rsidR="00CD564D" w:rsidRPr="003A1F7E">
        <w:rPr>
          <w:rFonts w:ascii="Times New Roman" w:hAnsi="Times New Roman" w:cs="Times New Roman"/>
          <w:sz w:val="26"/>
          <w:szCs w:val="26"/>
        </w:rPr>
        <w:t>5</w:t>
      </w:r>
      <w:r w:rsidRPr="003A1F7E">
        <w:rPr>
          <w:rFonts w:ascii="Times New Roman" w:hAnsi="Times New Roman" w:cs="Times New Roman"/>
          <w:sz w:val="26"/>
          <w:szCs w:val="26"/>
        </w:rPr>
        <w:t xml:space="preserve">г. по </w:t>
      </w:r>
      <w:r w:rsidR="003165AB" w:rsidRPr="003A1F7E">
        <w:rPr>
          <w:rFonts w:ascii="Times New Roman" w:hAnsi="Times New Roman" w:cs="Times New Roman"/>
          <w:sz w:val="26"/>
          <w:szCs w:val="26"/>
        </w:rPr>
        <w:t>1</w:t>
      </w:r>
      <w:r w:rsidR="00CD564D" w:rsidRPr="003A1F7E">
        <w:rPr>
          <w:rFonts w:ascii="Times New Roman" w:hAnsi="Times New Roman" w:cs="Times New Roman"/>
          <w:sz w:val="26"/>
          <w:szCs w:val="26"/>
        </w:rPr>
        <w:t>8</w:t>
      </w:r>
      <w:r w:rsidR="003165AB" w:rsidRPr="003A1F7E">
        <w:rPr>
          <w:rFonts w:ascii="Times New Roman" w:hAnsi="Times New Roman" w:cs="Times New Roman"/>
          <w:sz w:val="26"/>
          <w:szCs w:val="26"/>
        </w:rPr>
        <w:t>.</w:t>
      </w:r>
      <w:r w:rsidR="00CD564D" w:rsidRPr="003A1F7E">
        <w:rPr>
          <w:rFonts w:ascii="Times New Roman" w:hAnsi="Times New Roman" w:cs="Times New Roman"/>
          <w:sz w:val="26"/>
          <w:szCs w:val="26"/>
        </w:rPr>
        <w:t>0</w:t>
      </w:r>
      <w:r w:rsidR="003165AB" w:rsidRPr="003A1F7E">
        <w:rPr>
          <w:rFonts w:ascii="Times New Roman" w:hAnsi="Times New Roman" w:cs="Times New Roman"/>
          <w:sz w:val="26"/>
          <w:szCs w:val="26"/>
        </w:rPr>
        <w:t>1</w:t>
      </w:r>
      <w:r w:rsidRPr="003A1F7E">
        <w:rPr>
          <w:rFonts w:ascii="Times New Roman" w:hAnsi="Times New Roman" w:cs="Times New Roman"/>
          <w:sz w:val="26"/>
          <w:szCs w:val="26"/>
        </w:rPr>
        <w:t>.201</w:t>
      </w:r>
      <w:r w:rsidR="00CD564D" w:rsidRPr="003A1F7E">
        <w:rPr>
          <w:rFonts w:ascii="Times New Roman" w:hAnsi="Times New Roman" w:cs="Times New Roman"/>
          <w:sz w:val="26"/>
          <w:szCs w:val="26"/>
        </w:rPr>
        <w:t>5</w:t>
      </w:r>
      <w:r w:rsidR="00C776A3" w:rsidRPr="003A1F7E">
        <w:rPr>
          <w:rFonts w:ascii="Times New Roman" w:hAnsi="Times New Roman" w:cs="Times New Roman"/>
          <w:sz w:val="26"/>
          <w:szCs w:val="26"/>
        </w:rPr>
        <w:t xml:space="preserve"> </w:t>
      </w:r>
      <w:r w:rsidRPr="003A1F7E">
        <w:rPr>
          <w:rFonts w:ascii="Times New Roman" w:hAnsi="Times New Roman" w:cs="Times New Roman"/>
          <w:sz w:val="26"/>
          <w:szCs w:val="26"/>
        </w:rPr>
        <w:t>г.</w:t>
      </w:r>
      <w:r w:rsidR="00C776A3" w:rsidRPr="003A1F7E">
        <w:rPr>
          <w:rFonts w:ascii="Times New Roman" w:hAnsi="Times New Roman" w:cs="Times New Roman"/>
          <w:sz w:val="26"/>
          <w:szCs w:val="26"/>
        </w:rPr>
        <w:t xml:space="preserve"> Часы работы: </w:t>
      </w:r>
      <w:r w:rsidR="00CD564D" w:rsidRPr="003A1F7E">
        <w:rPr>
          <w:rFonts w:ascii="Times New Roman" w:hAnsi="Times New Roman" w:cs="Times New Roman"/>
          <w:sz w:val="26"/>
          <w:szCs w:val="26"/>
        </w:rPr>
        <w:t>рабочие дни -</w:t>
      </w:r>
      <w:r w:rsidR="00C776A3" w:rsidRPr="003A1F7E">
        <w:rPr>
          <w:rFonts w:ascii="Times New Roman" w:hAnsi="Times New Roman" w:cs="Times New Roman"/>
          <w:sz w:val="26"/>
          <w:szCs w:val="26"/>
        </w:rPr>
        <w:t xml:space="preserve"> с 8-00 до 17-00 часов, </w:t>
      </w:r>
      <w:r w:rsidR="00CD564D" w:rsidRPr="003A1F7E">
        <w:rPr>
          <w:rFonts w:ascii="Times New Roman" w:hAnsi="Times New Roman" w:cs="Times New Roman"/>
          <w:sz w:val="26"/>
          <w:szCs w:val="26"/>
        </w:rPr>
        <w:t>кроме</w:t>
      </w:r>
      <w:r w:rsidR="00C776A3" w:rsidRPr="003A1F7E">
        <w:rPr>
          <w:rFonts w:ascii="Times New Roman" w:hAnsi="Times New Roman" w:cs="Times New Roman"/>
          <w:sz w:val="26"/>
          <w:szCs w:val="26"/>
        </w:rPr>
        <w:t xml:space="preserve"> перерыв</w:t>
      </w:r>
      <w:r w:rsidR="00CD564D" w:rsidRPr="003A1F7E">
        <w:rPr>
          <w:rFonts w:ascii="Times New Roman" w:hAnsi="Times New Roman" w:cs="Times New Roman"/>
          <w:sz w:val="26"/>
          <w:szCs w:val="26"/>
        </w:rPr>
        <w:t>а</w:t>
      </w:r>
      <w:r w:rsidR="00C776A3" w:rsidRPr="003A1F7E">
        <w:rPr>
          <w:rFonts w:ascii="Times New Roman" w:hAnsi="Times New Roman" w:cs="Times New Roman"/>
          <w:sz w:val="26"/>
          <w:szCs w:val="26"/>
        </w:rPr>
        <w:t xml:space="preserve"> с 12</w:t>
      </w:r>
      <w:r w:rsidR="00CE2FA9" w:rsidRPr="003A1F7E">
        <w:rPr>
          <w:rFonts w:ascii="Times New Roman" w:hAnsi="Times New Roman" w:cs="Times New Roman"/>
          <w:sz w:val="26"/>
          <w:szCs w:val="26"/>
        </w:rPr>
        <w:t>.</w:t>
      </w:r>
      <w:r w:rsidR="00C776A3" w:rsidRPr="003A1F7E">
        <w:rPr>
          <w:rFonts w:ascii="Times New Roman" w:hAnsi="Times New Roman" w:cs="Times New Roman"/>
          <w:sz w:val="26"/>
          <w:szCs w:val="26"/>
        </w:rPr>
        <w:t>00 до 12</w:t>
      </w:r>
      <w:r w:rsidR="00CE2FA9" w:rsidRPr="003A1F7E">
        <w:rPr>
          <w:rFonts w:ascii="Times New Roman" w:hAnsi="Times New Roman" w:cs="Times New Roman"/>
          <w:sz w:val="26"/>
          <w:szCs w:val="26"/>
        </w:rPr>
        <w:t>.</w:t>
      </w:r>
      <w:r w:rsidR="00C776A3" w:rsidRPr="003A1F7E">
        <w:rPr>
          <w:rFonts w:ascii="Times New Roman" w:hAnsi="Times New Roman" w:cs="Times New Roman"/>
          <w:sz w:val="26"/>
          <w:szCs w:val="26"/>
        </w:rPr>
        <w:t>45</w:t>
      </w:r>
      <w:r w:rsidR="00CD564D" w:rsidRPr="003A1F7E">
        <w:rPr>
          <w:rFonts w:ascii="Times New Roman" w:hAnsi="Times New Roman" w:cs="Times New Roman"/>
          <w:sz w:val="26"/>
          <w:szCs w:val="26"/>
        </w:rPr>
        <w:t>, в выходные дни – с 10.00 до 15.00</w:t>
      </w:r>
      <w:r w:rsidR="00C776A3" w:rsidRPr="003A1F7E">
        <w:rPr>
          <w:rFonts w:ascii="Times New Roman" w:hAnsi="Times New Roman" w:cs="Times New Roman"/>
          <w:sz w:val="26"/>
          <w:szCs w:val="26"/>
        </w:rPr>
        <w:t>.</w:t>
      </w:r>
      <w:r w:rsidR="00C52C05" w:rsidRPr="003A1F7E">
        <w:rPr>
          <w:rFonts w:ascii="Times New Roman" w:hAnsi="Times New Roman" w:cs="Times New Roman"/>
          <w:sz w:val="26"/>
          <w:szCs w:val="26"/>
        </w:rPr>
        <w:t xml:space="preserve"> На выставке проводились</w:t>
      </w:r>
      <w:r w:rsidR="00CD564D" w:rsidRPr="003A1F7E">
        <w:rPr>
          <w:rFonts w:ascii="Times New Roman" w:hAnsi="Times New Roman" w:cs="Times New Roman"/>
          <w:sz w:val="26"/>
          <w:szCs w:val="26"/>
        </w:rPr>
        <w:t xml:space="preserve"> консультации по теме публичных слушаний.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Собрание участников публичных слушаний проведено</w:t>
      </w:r>
      <w:r w:rsidRPr="003A1F7E">
        <w:rPr>
          <w:rFonts w:ascii="Times New Roman" w:hAnsi="Times New Roman" w:cs="Times New Roman"/>
          <w:sz w:val="26"/>
          <w:szCs w:val="26"/>
        </w:rPr>
        <w:t xml:space="preserve">: </w:t>
      </w:r>
      <w:r w:rsidR="00CD564D" w:rsidRPr="003A1F7E">
        <w:rPr>
          <w:rFonts w:ascii="Times New Roman" w:hAnsi="Times New Roman" w:cs="Times New Roman"/>
          <w:sz w:val="26"/>
          <w:szCs w:val="26"/>
        </w:rPr>
        <w:t>26</w:t>
      </w:r>
      <w:r w:rsidRPr="003A1F7E">
        <w:rPr>
          <w:rFonts w:ascii="Times New Roman" w:hAnsi="Times New Roman" w:cs="Times New Roman"/>
          <w:sz w:val="26"/>
          <w:szCs w:val="26"/>
        </w:rPr>
        <w:t>.</w:t>
      </w:r>
      <w:r w:rsidR="00CD564D" w:rsidRPr="003A1F7E">
        <w:rPr>
          <w:rFonts w:ascii="Times New Roman" w:hAnsi="Times New Roman" w:cs="Times New Roman"/>
          <w:sz w:val="26"/>
          <w:szCs w:val="26"/>
        </w:rPr>
        <w:t>0</w:t>
      </w:r>
      <w:r w:rsidRPr="003A1F7E">
        <w:rPr>
          <w:rFonts w:ascii="Times New Roman" w:hAnsi="Times New Roman" w:cs="Times New Roman"/>
          <w:sz w:val="26"/>
          <w:szCs w:val="26"/>
        </w:rPr>
        <w:t>1.201</w:t>
      </w:r>
      <w:r w:rsidR="00CD564D" w:rsidRPr="003A1F7E">
        <w:rPr>
          <w:rFonts w:ascii="Times New Roman" w:hAnsi="Times New Roman" w:cs="Times New Roman"/>
          <w:sz w:val="26"/>
          <w:szCs w:val="26"/>
        </w:rPr>
        <w:t>5</w:t>
      </w:r>
      <w:r w:rsidR="00C776A3" w:rsidRPr="003A1F7E">
        <w:rPr>
          <w:rFonts w:ascii="Times New Roman" w:hAnsi="Times New Roman" w:cs="Times New Roman"/>
          <w:sz w:val="26"/>
          <w:szCs w:val="26"/>
        </w:rPr>
        <w:t xml:space="preserve"> </w:t>
      </w:r>
      <w:r w:rsidRPr="003A1F7E">
        <w:rPr>
          <w:rFonts w:ascii="Times New Roman" w:hAnsi="Times New Roman" w:cs="Times New Roman"/>
          <w:sz w:val="26"/>
          <w:szCs w:val="26"/>
        </w:rPr>
        <w:t>г. в 19-00</w:t>
      </w:r>
      <w:r w:rsidR="00824977">
        <w:rPr>
          <w:rFonts w:ascii="Times New Roman" w:hAnsi="Times New Roman" w:cs="Times New Roman"/>
          <w:sz w:val="26"/>
          <w:szCs w:val="26"/>
        </w:rPr>
        <w:t>.</w:t>
      </w:r>
    </w:p>
    <w:p w:rsidR="00687892" w:rsidRPr="003A1F7E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Место проведения публичных слушаний</w:t>
      </w:r>
      <w:r w:rsidRPr="003A1F7E">
        <w:rPr>
          <w:rFonts w:ascii="Times New Roman" w:hAnsi="Times New Roman" w:cs="Times New Roman"/>
          <w:sz w:val="26"/>
          <w:szCs w:val="26"/>
        </w:rPr>
        <w:t>: г.</w:t>
      </w:r>
      <w:r w:rsidR="00BC569B">
        <w:rPr>
          <w:rFonts w:ascii="Times New Roman" w:hAnsi="Times New Roman" w:cs="Times New Roman"/>
          <w:sz w:val="26"/>
          <w:szCs w:val="26"/>
        </w:rPr>
        <w:t xml:space="preserve"> </w:t>
      </w:r>
      <w:r w:rsidR="00CD564D" w:rsidRPr="003A1F7E">
        <w:rPr>
          <w:rFonts w:ascii="Times New Roman" w:hAnsi="Times New Roman" w:cs="Times New Roman"/>
          <w:sz w:val="26"/>
          <w:szCs w:val="26"/>
        </w:rPr>
        <w:t>Москва,</w:t>
      </w:r>
      <w:r w:rsidRPr="003A1F7E">
        <w:rPr>
          <w:rFonts w:ascii="Times New Roman" w:hAnsi="Times New Roman" w:cs="Times New Roman"/>
          <w:sz w:val="26"/>
          <w:szCs w:val="26"/>
        </w:rPr>
        <w:t xml:space="preserve"> </w:t>
      </w:r>
      <w:r w:rsidR="00CD564D" w:rsidRPr="003A1F7E">
        <w:rPr>
          <w:rFonts w:ascii="Times New Roman" w:hAnsi="Times New Roman" w:cs="Times New Roman"/>
          <w:sz w:val="26"/>
          <w:szCs w:val="26"/>
        </w:rPr>
        <w:t>Зеленоград, корпус 1632</w:t>
      </w:r>
      <w:r w:rsidR="00CD564D" w:rsidRPr="003A1F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69B">
        <w:rPr>
          <w:rFonts w:ascii="Times New Roman" w:hAnsi="Times New Roman" w:cs="Times New Roman"/>
          <w:sz w:val="26"/>
          <w:szCs w:val="26"/>
        </w:rPr>
        <w:t>(школа №1150, здание бывшей школы №</w:t>
      </w:r>
      <w:r w:rsidR="00CD564D" w:rsidRPr="003A1F7E">
        <w:rPr>
          <w:rFonts w:ascii="Times New Roman" w:hAnsi="Times New Roman" w:cs="Times New Roman"/>
          <w:sz w:val="26"/>
          <w:szCs w:val="26"/>
        </w:rPr>
        <w:t>1913)</w:t>
      </w:r>
      <w:r w:rsidRPr="003A1F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734" w:rsidRDefault="00687892" w:rsidP="003B5D1F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7E">
        <w:rPr>
          <w:rFonts w:ascii="Times New Roman" w:hAnsi="Times New Roman" w:cs="Times New Roman"/>
          <w:b/>
          <w:sz w:val="26"/>
          <w:szCs w:val="26"/>
        </w:rPr>
        <w:t>Участники публичных слушаний</w:t>
      </w:r>
      <w:r w:rsidRPr="003A1F7E">
        <w:rPr>
          <w:rFonts w:ascii="Times New Roman" w:hAnsi="Times New Roman" w:cs="Times New Roman"/>
          <w:sz w:val="26"/>
          <w:szCs w:val="26"/>
        </w:rPr>
        <w:t xml:space="preserve">: </w:t>
      </w:r>
      <w:r w:rsidR="009A2C3B">
        <w:rPr>
          <w:rFonts w:ascii="Times New Roman" w:hAnsi="Times New Roman" w:cs="Times New Roman"/>
          <w:sz w:val="26"/>
          <w:szCs w:val="26"/>
        </w:rPr>
        <w:t>58</w:t>
      </w:r>
      <w:r w:rsidR="00C50516">
        <w:rPr>
          <w:rFonts w:ascii="Times New Roman" w:hAnsi="Times New Roman" w:cs="Times New Roman"/>
          <w:sz w:val="26"/>
          <w:szCs w:val="26"/>
        </w:rPr>
        <w:t>0</w:t>
      </w:r>
      <w:r w:rsidR="004F0EBA" w:rsidRPr="00A062D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E7E2B">
        <w:rPr>
          <w:rFonts w:ascii="Times New Roman" w:hAnsi="Times New Roman" w:cs="Times New Roman"/>
          <w:sz w:val="26"/>
          <w:szCs w:val="26"/>
        </w:rPr>
        <w:t xml:space="preserve"> </w:t>
      </w:r>
      <w:r w:rsidR="004F0EBA" w:rsidRPr="003A1F7E">
        <w:rPr>
          <w:rFonts w:ascii="Times New Roman" w:hAnsi="Times New Roman" w:cs="Times New Roman"/>
          <w:sz w:val="26"/>
          <w:szCs w:val="26"/>
        </w:rPr>
        <w:t>(</w:t>
      </w:r>
      <w:r w:rsidR="009A2C3B">
        <w:rPr>
          <w:rFonts w:ascii="Times New Roman" w:hAnsi="Times New Roman" w:cs="Times New Roman"/>
          <w:sz w:val="26"/>
          <w:szCs w:val="26"/>
        </w:rPr>
        <w:t>52</w:t>
      </w:r>
      <w:r w:rsidR="004F0EBA">
        <w:rPr>
          <w:rFonts w:ascii="Times New Roman" w:hAnsi="Times New Roman" w:cs="Times New Roman"/>
          <w:sz w:val="26"/>
          <w:szCs w:val="26"/>
        </w:rPr>
        <w:t>6</w:t>
      </w:r>
      <w:r w:rsidR="004F0EBA" w:rsidRPr="003A1F7E">
        <w:rPr>
          <w:rFonts w:ascii="Times New Roman" w:hAnsi="Times New Roman" w:cs="Times New Roman"/>
          <w:sz w:val="26"/>
          <w:szCs w:val="26"/>
        </w:rPr>
        <w:t xml:space="preserve"> - жител</w:t>
      </w:r>
      <w:r w:rsidR="004F0EBA">
        <w:rPr>
          <w:rFonts w:ascii="Times New Roman" w:hAnsi="Times New Roman" w:cs="Times New Roman"/>
          <w:sz w:val="26"/>
          <w:szCs w:val="26"/>
        </w:rPr>
        <w:t>и</w:t>
      </w:r>
      <w:r w:rsidR="004F0EBA" w:rsidRPr="003A1F7E">
        <w:rPr>
          <w:rFonts w:ascii="Times New Roman" w:hAnsi="Times New Roman" w:cs="Times New Roman"/>
          <w:sz w:val="26"/>
          <w:szCs w:val="26"/>
        </w:rPr>
        <w:t xml:space="preserve"> района Крюково города Москвы,  </w:t>
      </w:r>
      <w:r w:rsidR="004F0EBA">
        <w:rPr>
          <w:rFonts w:ascii="Times New Roman" w:hAnsi="Times New Roman" w:cs="Times New Roman"/>
          <w:sz w:val="26"/>
          <w:szCs w:val="26"/>
        </w:rPr>
        <w:t>53 - жители других районов,</w:t>
      </w:r>
      <w:r w:rsidR="00D92E12" w:rsidRPr="00D92E12">
        <w:rPr>
          <w:rFonts w:ascii="Times New Roman" w:hAnsi="Times New Roman" w:cs="Times New Roman"/>
          <w:sz w:val="26"/>
          <w:szCs w:val="26"/>
        </w:rPr>
        <w:t xml:space="preserve"> </w:t>
      </w:r>
      <w:r w:rsidR="00D92E12">
        <w:rPr>
          <w:rFonts w:ascii="Times New Roman" w:hAnsi="Times New Roman" w:cs="Times New Roman"/>
          <w:sz w:val="26"/>
          <w:szCs w:val="26"/>
        </w:rPr>
        <w:t>а также не указавшие Ф.И.О. и адрес проживания полностью,</w:t>
      </w:r>
      <w:r w:rsidR="004F0EBA">
        <w:rPr>
          <w:rFonts w:ascii="Times New Roman" w:hAnsi="Times New Roman" w:cs="Times New Roman"/>
          <w:sz w:val="26"/>
          <w:szCs w:val="26"/>
        </w:rPr>
        <w:t xml:space="preserve">  1 – помощник Депутата МГД </w:t>
      </w:r>
      <w:proofErr w:type="spellStart"/>
      <w:r w:rsidR="004F0EBA">
        <w:rPr>
          <w:rFonts w:ascii="Times New Roman" w:hAnsi="Times New Roman" w:cs="Times New Roman"/>
          <w:sz w:val="26"/>
          <w:szCs w:val="26"/>
        </w:rPr>
        <w:t>Драгункиной</w:t>
      </w:r>
      <w:proofErr w:type="spellEnd"/>
      <w:r w:rsidR="004F0EBA">
        <w:rPr>
          <w:rFonts w:ascii="Times New Roman" w:hAnsi="Times New Roman" w:cs="Times New Roman"/>
          <w:sz w:val="26"/>
          <w:szCs w:val="26"/>
        </w:rPr>
        <w:t xml:space="preserve"> З.Ф.</w:t>
      </w:r>
      <w:r w:rsidR="004F0EBA" w:rsidRPr="003A1F7E">
        <w:rPr>
          <w:rFonts w:ascii="Times New Roman" w:hAnsi="Times New Roman" w:cs="Times New Roman"/>
          <w:sz w:val="26"/>
          <w:szCs w:val="26"/>
        </w:rPr>
        <w:t>)</w:t>
      </w:r>
      <w:r w:rsidR="004F0EBA">
        <w:rPr>
          <w:rFonts w:ascii="Times New Roman" w:hAnsi="Times New Roman" w:cs="Times New Roman"/>
          <w:sz w:val="26"/>
          <w:szCs w:val="26"/>
        </w:rPr>
        <w:t>.</w:t>
      </w:r>
    </w:p>
    <w:p w:rsidR="00D2126E" w:rsidRPr="00D2126E" w:rsidRDefault="00D2126E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и замечания участников публичных слушаний по обсуждаемому проекту, поступившие (внесено в протокол):</w:t>
      </w:r>
    </w:p>
    <w:p w:rsidR="00D2126E" w:rsidRPr="00D2126E" w:rsidRDefault="00D2126E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в период работы экспозиции в «Книгу учета посетителей и записи предложений и замечаний при проведении экспозиции» внесено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129 записей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2126E" w:rsidRPr="00D2126E" w:rsidRDefault="00D2126E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- во время проведения собрания участников публичных слушаний поступило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 листа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аписи предложений и замечаний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2126E" w:rsidRDefault="00D2126E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после проведения собрания участников публичных слушаний поступило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380</w:t>
      </w:r>
      <w:r w:rsidR="00681AB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 и замечаний;</w:t>
      </w:r>
    </w:p>
    <w:p w:rsidR="00681AB6" w:rsidRPr="00D2126E" w:rsidRDefault="00681AB6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решение </w:t>
      </w:r>
      <w:r>
        <w:rPr>
          <w:rFonts w:ascii="Times New Roman" w:hAnsi="Times New Roman"/>
          <w:sz w:val="26"/>
          <w:szCs w:val="26"/>
        </w:rPr>
        <w:t>Совета</w:t>
      </w:r>
      <w:r w:rsidRPr="008F474B">
        <w:rPr>
          <w:rFonts w:ascii="Times New Roman" w:hAnsi="Times New Roman"/>
          <w:sz w:val="26"/>
          <w:szCs w:val="26"/>
        </w:rPr>
        <w:t xml:space="preserve"> депутатов</w:t>
      </w:r>
      <w:r>
        <w:rPr>
          <w:rFonts w:ascii="Times New Roman" w:hAnsi="Times New Roman"/>
          <w:sz w:val="26"/>
          <w:szCs w:val="26"/>
        </w:rPr>
        <w:t xml:space="preserve">  муниципального округа  от 29.01.2015</w:t>
      </w:r>
      <w:r w:rsidRPr="008F474B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№01/05-СД</w:t>
      </w:r>
      <w:r w:rsidRPr="008F474B">
        <w:rPr>
          <w:rFonts w:ascii="Times New Roman" w:hAnsi="Times New Roman"/>
          <w:sz w:val="26"/>
          <w:szCs w:val="26"/>
        </w:rPr>
        <w:t>.</w:t>
      </w:r>
    </w:p>
    <w:p w:rsidR="00D2126E" w:rsidRPr="00D2126E" w:rsidRDefault="00D2126E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 протоколе публичных слушаний: </w:t>
      </w:r>
      <w:r w:rsidR="00E101BB">
        <w:rPr>
          <w:rFonts w:ascii="Times New Roman" w:eastAsia="Times New Roman" w:hAnsi="Times New Roman"/>
          <w:sz w:val="26"/>
          <w:szCs w:val="26"/>
          <w:lang w:eastAsia="ru-RU"/>
        </w:rPr>
        <w:t>Протокол №1 от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2015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утвержден председателем Ок</w:t>
      </w:r>
      <w:r w:rsidR="00E44AC6">
        <w:rPr>
          <w:rFonts w:ascii="Times New Roman" w:eastAsia="Times New Roman" w:hAnsi="Times New Roman"/>
          <w:sz w:val="26"/>
          <w:szCs w:val="26"/>
          <w:lang w:eastAsia="ru-RU"/>
        </w:rPr>
        <w:t>ружной комиссии А.Н. Смирновым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.02.2015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г.  </w:t>
      </w:r>
    </w:p>
    <w:p w:rsidR="00D2126E" w:rsidRPr="00D2126E" w:rsidRDefault="00D2126E" w:rsidP="00D2126E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6137"/>
        <w:gridCol w:w="901"/>
        <w:gridCol w:w="2644"/>
      </w:tblGrid>
      <w:tr w:rsidR="00D2126E" w:rsidRPr="00D2126E" w:rsidTr="007635A4">
        <w:tc>
          <w:tcPr>
            <w:tcW w:w="560" w:type="dxa"/>
          </w:tcPr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37" w:type="dxa"/>
          </w:tcPr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901" w:type="dxa"/>
          </w:tcPr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D2126E" w:rsidP="00D2126E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7" w:type="dxa"/>
          </w:tcPr>
          <w:p w:rsidR="00D2126E" w:rsidRPr="00FB1406" w:rsidRDefault="006B7EF5" w:rsidP="008936DA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Прошу внести  в план сноса частных строений дом 11</w:t>
            </w:r>
            <w:r w:rsidR="007635A4">
              <w:rPr>
                <w:rFonts w:ascii="Times New Roman" w:hAnsi="Times New Roman" w:cs="Times New Roman"/>
                <w:sz w:val="24"/>
                <w:szCs w:val="24"/>
              </w:rPr>
              <w:t xml:space="preserve"> и дом 7а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по ул. Заречная. По текущему плану застройки данный дом находится в центре строительства, в результате чего проживание в нем будет невозможно.</w:t>
            </w:r>
          </w:p>
        </w:tc>
        <w:tc>
          <w:tcPr>
            <w:tcW w:w="901" w:type="dxa"/>
          </w:tcPr>
          <w:p w:rsidR="00D2126E" w:rsidRPr="00FB1406" w:rsidRDefault="007635A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</w:tcPr>
          <w:p w:rsidR="00D2126E" w:rsidRPr="00FB1406" w:rsidRDefault="007635A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принимается. Указанные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природном комплексе № XXXI за пределами границ разработки ППТ, утв. техническим заданием. Осуществление сноса и строительства на данной территории не входит в объем работ ППТ и должно быть рассмотрено </w:t>
            </w:r>
            <w:proofErr w:type="spellStart"/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ДПиООС</w:t>
            </w:r>
            <w:proofErr w:type="spellEnd"/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6DA" w:rsidRPr="00D2126E" w:rsidTr="007635A4">
        <w:tc>
          <w:tcPr>
            <w:tcW w:w="560" w:type="dxa"/>
          </w:tcPr>
          <w:p w:rsidR="008936DA" w:rsidRPr="00FB1406" w:rsidRDefault="007635A4" w:rsidP="00D2126E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936D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8936DA" w:rsidRPr="00FB1406" w:rsidRDefault="008936DA" w:rsidP="006B7EF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Проект понравился. Прошу уделить внимание дополнительному озеленению.</w:t>
            </w:r>
          </w:p>
        </w:tc>
        <w:tc>
          <w:tcPr>
            <w:tcW w:w="901" w:type="dxa"/>
          </w:tcPr>
          <w:p w:rsidR="008936DA" w:rsidRPr="00FB1406" w:rsidRDefault="008936D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8936DA" w:rsidRPr="00FB1406" w:rsidRDefault="004E7E2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озеленение предусмотрено на территории существующих и создаваемых объектов ПК в границах разработки ППТ.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7635A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936D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D2126E" w:rsidRPr="00FB1406" w:rsidRDefault="00214951" w:rsidP="008936DA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Просьба внести - расширить в плане застройки 17 </w:t>
            </w:r>
            <w:proofErr w:type="spellStart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. территорию Рубежа Славы. Благоустройство территории памятника солдату д. Каменка.</w:t>
            </w:r>
          </w:p>
        </w:tc>
        <w:tc>
          <w:tcPr>
            <w:tcW w:w="901" w:type="dxa"/>
          </w:tcPr>
          <w:p w:rsidR="00D2126E" w:rsidRPr="00FB1406" w:rsidRDefault="00B35198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D2126E" w:rsidRPr="00FB1406" w:rsidRDefault="00D2126E" w:rsidP="00214951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7E2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Благоустройство территории памятника выполняется по отдельному проекту. Расширение границ разработки ППТ для этого не требуется.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214951" w:rsidRPr="00FB1406" w:rsidRDefault="00214951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1. Просьба рассмотреть возможность прокладки коммуникаций от хосписа к участку под храм для того, чтобы не затягив</w:t>
            </w:r>
            <w:r w:rsidR="00353B17" w:rsidRPr="00FB1406">
              <w:rPr>
                <w:rFonts w:ascii="Times New Roman" w:hAnsi="Times New Roman" w:cs="Times New Roman"/>
                <w:sz w:val="24"/>
                <w:szCs w:val="24"/>
              </w:rPr>
              <w:t>ать работы по его строительству.</w:t>
            </w:r>
          </w:p>
          <w:p w:rsidR="00353B17" w:rsidRPr="00FB1406" w:rsidRDefault="00353B17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FB1406" w:rsidRDefault="004E7E2B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BD" w:rsidRDefault="003C06BD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51" w:rsidRPr="00FB1406" w:rsidRDefault="00214951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Просьба рассмотреть возможность устройства у храма 30-40 парковочных мест для автомашин, поскольку часто рядом с храмом паркуются приезжающие на богослужен</w:t>
            </w:r>
            <w:r w:rsidR="00353B17" w:rsidRPr="00FB1406">
              <w:rPr>
                <w:rFonts w:ascii="Times New Roman" w:hAnsi="Times New Roman" w:cs="Times New Roman"/>
                <w:sz w:val="24"/>
                <w:szCs w:val="24"/>
              </w:rPr>
              <w:t>ия социальные категории граждан.</w:t>
            </w:r>
          </w:p>
          <w:p w:rsidR="00353B17" w:rsidRPr="00FB1406" w:rsidRDefault="00353B17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BD" w:rsidRDefault="003C06BD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BD" w:rsidRDefault="003C06BD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6E" w:rsidRPr="00FB1406" w:rsidRDefault="00214951" w:rsidP="00F516FF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3. Просьба рассмотреть возможность устроения подземных переходов через Георгиевский проспект.</w:t>
            </w:r>
          </w:p>
        </w:tc>
        <w:tc>
          <w:tcPr>
            <w:tcW w:w="901" w:type="dxa"/>
          </w:tcPr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</w:tcPr>
          <w:p w:rsidR="004E7E2B" w:rsidRPr="00FB1406" w:rsidRDefault="004E7E2B" w:rsidP="00353B17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353B17" w:rsidRPr="00FB1406" w:rsidRDefault="004E7E2B" w:rsidP="009A2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Данные вопросы будут учтены заказчиком на стадии разработки проектной документации после выпуска ППМ об утверждении ППТ.</w:t>
            </w:r>
          </w:p>
          <w:p w:rsidR="00353B17" w:rsidRPr="00FB1406" w:rsidRDefault="003C06BD" w:rsidP="009A2C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Не учтено. 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столь существенной парковки приведет к существенному изменению проекта. Рядом с участком под строительство Храма располагается стоянка объекта культурно-просветительного назначения.</w:t>
            </w:r>
          </w:p>
          <w:p w:rsidR="00353B17" w:rsidRPr="00FB1406" w:rsidRDefault="00353B17" w:rsidP="00353B17">
            <w:pPr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26E" w:rsidRPr="00FB1406" w:rsidRDefault="005A7F60" w:rsidP="003C06BD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учтено. 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строительства подземных переходов будет рассматривать</w:t>
            </w:r>
            <w:r w:rsidR="00E101B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ся по мере строительства жилых д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омов и увеличения потока пешеходов.  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C03325" w:rsidRPr="00FB1406" w:rsidRDefault="003A1D53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В целом проект понравился. Больше сохранить живой природы и не затягивать строительство церкви.</w:t>
            </w:r>
          </w:p>
        </w:tc>
        <w:tc>
          <w:tcPr>
            <w:tcW w:w="901" w:type="dxa"/>
          </w:tcPr>
          <w:p w:rsidR="00C03325" w:rsidRPr="00FB1406" w:rsidRDefault="003A1D53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E101BB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C03325" w:rsidRPr="00FB1406" w:rsidRDefault="00353B17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соответствие с законом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№37 от 06.07.2005   источник включен в перечень планируемых к созданию ООПТ, как «</w:t>
            </w:r>
            <w:r w:rsidRPr="00FB1406">
              <w:rPr>
                <w:rFonts w:ascii="Times New Roman" w:hAnsi="Times New Roman"/>
                <w:sz w:val="24"/>
                <w:szCs w:val="24"/>
              </w:rPr>
              <w:t xml:space="preserve">родник в правобережной части поймы реки Каменки выше устья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</w:rPr>
              <w:t>Кукуевской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</w:rPr>
              <w:t xml:space="preserve"> балки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». Строительство на данной территории запрещено и не входит  в границы разработки ППТ. Строительство храма будет осуществлено в соответствие с планом реализации проекта планировки.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353B17" w:rsidRPr="00FB1406" w:rsidRDefault="00214951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Внести дом по адресу ул. Заречная д. 28 в адресный перечень предлагаемых к сносу объектов капитального строительства. Прошу расширить зону проекта планировки в сторону Зеленой улицы с облагораживанием нижнего Каменского пруда.</w:t>
            </w: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4" w:rsidRDefault="00726CF4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214951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Неравномерное распределение парковочных мест. </w:t>
            </w: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FB1406" w:rsidRDefault="00353B17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3B" w:rsidRDefault="009A2C3B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6E" w:rsidRPr="00FB1406" w:rsidRDefault="00214951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Хотелось бы, чтобы жилье строилось с подземными парковками.</w:t>
            </w:r>
          </w:p>
        </w:tc>
        <w:tc>
          <w:tcPr>
            <w:tcW w:w="901" w:type="dxa"/>
          </w:tcPr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</w:tcPr>
          <w:p w:rsidR="00353B17" w:rsidRPr="00FB1406" w:rsidRDefault="00353B17" w:rsidP="00353B17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Дом </w:t>
            </w:r>
            <w:r w:rsidR="00E101B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28, З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еленая улица и нижний Каменский пруд расположены за пределами границ разработки ППТ, утв. техническим заданием. </w:t>
            </w:r>
          </w:p>
          <w:p w:rsidR="00353B17" w:rsidRDefault="00353B17" w:rsidP="00353B17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CF4" w:rsidRPr="00FB1406" w:rsidRDefault="00726CF4" w:rsidP="00353B17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B17" w:rsidRPr="00FB1406" w:rsidRDefault="00353B17" w:rsidP="00353B17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многоуровневых стоянок постоянного хранения автомобилей предусмотрено в соответствие с функциональными зонами застройки на основании генплана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</w:rPr>
              <w:t xml:space="preserve"> на нормативном расстоянии в радиусе пешеходной доступности (600м).</w:t>
            </w:r>
          </w:p>
          <w:p w:rsidR="00353B17" w:rsidRDefault="00353B17" w:rsidP="00353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 Гостевые автостоянки и места временного хранения авто будут  распределены пропорционально по территории застройки из расчета согласно актуализированной редакции СНиП 2.07.01.-89.</w:t>
            </w:r>
          </w:p>
          <w:p w:rsidR="009A2C3B" w:rsidRPr="00FB1406" w:rsidRDefault="009A2C3B" w:rsidP="00353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26E" w:rsidRPr="00FB1406" w:rsidRDefault="00353B17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Строительство подземных парковок ППТ не предусмотрено из-за более высокой их стоимости при позиционировании предполагаемой застройки как эконом класса.</w:t>
            </w:r>
          </w:p>
        </w:tc>
      </w:tr>
      <w:tr w:rsidR="00F516FF" w:rsidRPr="00D2126E" w:rsidTr="007635A4">
        <w:tc>
          <w:tcPr>
            <w:tcW w:w="560" w:type="dxa"/>
          </w:tcPr>
          <w:p w:rsidR="00F516FF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101845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F516FF" w:rsidRPr="00FB1406" w:rsidRDefault="00F516FF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Хотелось бы  больше парковочных мест.</w:t>
            </w:r>
          </w:p>
        </w:tc>
        <w:tc>
          <w:tcPr>
            <w:tcW w:w="901" w:type="dxa"/>
          </w:tcPr>
          <w:p w:rsidR="00F516FF" w:rsidRPr="00FB1406" w:rsidRDefault="00F516FF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F516FF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Парковочные места предусмотрены в достаточном количестве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исходя из действующих нормативных документов.</w:t>
            </w:r>
          </w:p>
        </w:tc>
      </w:tr>
      <w:tr w:rsidR="00B35198" w:rsidRPr="00D2126E" w:rsidTr="007635A4">
        <w:tc>
          <w:tcPr>
            <w:tcW w:w="560" w:type="dxa"/>
          </w:tcPr>
          <w:p w:rsidR="00B35198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35198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B35198" w:rsidRPr="00FB1406" w:rsidRDefault="00B35198" w:rsidP="00C03325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Понравилось. Обязательно построить бассейн.</w:t>
            </w:r>
          </w:p>
        </w:tc>
        <w:tc>
          <w:tcPr>
            <w:tcW w:w="901" w:type="dxa"/>
          </w:tcPr>
          <w:p w:rsidR="00B35198" w:rsidRPr="00FB1406" w:rsidRDefault="00C9071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</w:tcPr>
          <w:p w:rsidR="00B35198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Будет предусмотрен в ФОК.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Предложение: увеличить зоны коллективного досуга: ярмарочная площадь, салютная площадь, летний театр, площадку для спорта, места для выгула домашних животных.</w:t>
            </w:r>
          </w:p>
        </w:tc>
        <w:tc>
          <w:tcPr>
            <w:tcW w:w="901" w:type="dxa"/>
          </w:tcPr>
          <w:p w:rsidR="00C03325" w:rsidRPr="00FB1406" w:rsidRDefault="00B35198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площадки, зоны коллективного досуга будут предусмотрены на </w:t>
            </w:r>
            <w:proofErr w:type="spellStart"/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территориях.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 максимуму сохранить благородные деревья, особенно березы.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Default="00353B17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Будет учтено на последующих стадиях проектирования.</w:t>
            </w:r>
          </w:p>
          <w:p w:rsidR="00726CF4" w:rsidRPr="00FB1406" w:rsidRDefault="00726CF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6FF" w:rsidRPr="00D2126E" w:rsidTr="007635A4">
        <w:tc>
          <w:tcPr>
            <w:tcW w:w="560" w:type="dxa"/>
          </w:tcPr>
          <w:p w:rsidR="00F516FF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101845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F516FF" w:rsidRPr="00FB1406" w:rsidRDefault="00F516FF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Пожелания: для пенсионеров тренажерный зал, аэробика.</w:t>
            </w:r>
          </w:p>
        </w:tc>
        <w:tc>
          <w:tcPr>
            <w:tcW w:w="901" w:type="dxa"/>
          </w:tcPr>
          <w:p w:rsidR="00F516FF" w:rsidRPr="00FB1406" w:rsidRDefault="00F516FF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F516FF" w:rsidRPr="00FB1406" w:rsidRDefault="00353B17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Будет предусмотрено</w:t>
            </w:r>
            <w:r w:rsidR="00E101B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физкультурно-оздоровительном комплексе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16FF" w:rsidRPr="00D2126E" w:rsidTr="007635A4">
        <w:tc>
          <w:tcPr>
            <w:tcW w:w="560" w:type="dxa"/>
          </w:tcPr>
          <w:p w:rsidR="00F516FF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01845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F516FF" w:rsidRPr="00FB1406" w:rsidRDefault="0010184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Получить квартиру и компенсацию за землю.</w:t>
            </w:r>
          </w:p>
        </w:tc>
        <w:tc>
          <w:tcPr>
            <w:tcW w:w="901" w:type="dxa"/>
          </w:tcPr>
          <w:p w:rsidR="00F516FF" w:rsidRPr="00FB1406" w:rsidRDefault="0010184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F516FF" w:rsidRPr="00FB1406" w:rsidRDefault="00353B17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расселения и компенсации будет прорабатываться на последующих стадиях реализации ППТ после его утверждения ППМ индивидуально по каждому объекту недвижимости.</w:t>
            </w:r>
          </w:p>
        </w:tc>
      </w:tr>
      <w:tr w:rsidR="00101845" w:rsidRPr="00D2126E" w:rsidTr="007635A4">
        <w:tc>
          <w:tcPr>
            <w:tcW w:w="560" w:type="dxa"/>
          </w:tcPr>
          <w:p w:rsidR="0010184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01845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101845" w:rsidRPr="00FB1406" w:rsidRDefault="0010184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Надеюсь на строительство церкви - катастрофически не хватает храмов в Зеленограде.</w:t>
            </w:r>
          </w:p>
        </w:tc>
        <w:tc>
          <w:tcPr>
            <w:tcW w:w="901" w:type="dxa"/>
          </w:tcPr>
          <w:p w:rsidR="00101845" w:rsidRPr="00FB1406" w:rsidRDefault="00B35198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101845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353B17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храма предусмотрено материалами ППТ.</w:t>
            </w:r>
          </w:p>
        </w:tc>
      </w:tr>
      <w:tr w:rsidR="00101845" w:rsidRPr="00D2126E" w:rsidTr="007635A4">
        <w:tc>
          <w:tcPr>
            <w:tcW w:w="560" w:type="dxa"/>
          </w:tcPr>
          <w:p w:rsidR="0010184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01845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101845" w:rsidRDefault="0010184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Много соц. объектов  в Крюково, это нужно!</w:t>
            </w:r>
          </w:p>
          <w:p w:rsidR="003C06BD" w:rsidRPr="00FB1406" w:rsidRDefault="003C06BD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Создать центр, клуб для ветеранов для совместного время провождения.</w:t>
            </w:r>
          </w:p>
        </w:tc>
        <w:tc>
          <w:tcPr>
            <w:tcW w:w="901" w:type="dxa"/>
          </w:tcPr>
          <w:p w:rsidR="00101845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101845" w:rsidRPr="00FB1406" w:rsidRDefault="00E101BB" w:rsidP="00353B17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Учтено.</w:t>
            </w:r>
            <w:r w:rsidR="00353B17" w:rsidRPr="00FB1406">
              <w:rPr>
                <w:rFonts w:ascii="Times New Roman" w:hAnsi="Times New Roman"/>
                <w:sz w:val="24"/>
                <w:szCs w:val="24"/>
              </w:rPr>
              <w:t xml:space="preserve"> Первые этажи жилых домов предусматриваются под размещение нежилых помещений, в </w:t>
            </w:r>
            <w:proofErr w:type="spellStart"/>
            <w:r w:rsidR="00353B17" w:rsidRPr="00FB140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53B17" w:rsidRPr="00FB1406">
              <w:rPr>
                <w:rFonts w:ascii="Times New Roman" w:hAnsi="Times New Roman"/>
                <w:sz w:val="24"/>
                <w:szCs w:val="24"/>
              </w:rPr>
              <w:t>. социально-культурной направленности. Также планируется строительство культурно-просветительского центра в составе актового зала и кружковой/досуговой зон.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Проект удобный для жителей. Особенно порадовало возможное строительство </w:t>
            </w:r>
            <w:proofErr w:type="spellStart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с бассейном. Хотелось бы видеть теннисный корт в районе Крюково.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E101BB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C03325" w:rsidRPr="00FB1406" w:rsidRDefault="00353B17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B35198" w:rsidRPr="00D2126E" w:rsidTr="007635A4">
        <w:tc>
          <w:tcPr>
            <w:tcW w:w="560" w:type="dxa"/>
          </w:tcPr>
          <w:p w:rsidR="00B35198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45F30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B35198" w:rsidRPr="00FB1406" w:rsidRDefault="00B35198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Мало соц. жилья. Все понравилось.</w:t>
            </w:r>
          </w:p>
        </w:tc>
        <w:tc>
          <w:tcPr>
            <w:tcW w:w="901" w:type="dxa"/>
          </w:tcPr>
          <w:p w:rsidR="00B35198" w:rsidRPr="00FB1406" w:rsidRDefault="00B35198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B35198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5A7F60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Прошу, чтобы не было машин на территории домов, и предусмотреть опорный пункт милиции. А так все красиво.</w:t>
            </w:r>
          </w:p>
        </w:tc>
        <w:tc>
          <w:tcPr>
            <w:tcW w:w="901" w:type="dxa"/>
          </w:tcPr>
          <w:p w:rsidR="00C03325" w:rsidRPr="00FB1406" w:rsidRDefault="00C9071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C03325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C90719" w:rsidRPr="00D2126E" w:rsidTr="007635A4">
        <w:tc>
          <w:tcPr>
            <w:tcW w:w="560" w:type="dxa"/>
          </w:tcPr>
          <w:p w:rsidR="00C90719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545F30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90719" w:rsidRPr="00FB1406" w:rsidRDefault="00C9071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Ознакомлен. Просьба озвучить стоимость 1кв.м., а так же стоимость м/места в гараже.</w:t>
            </w:r>
          </w:p>
        </w:tc>
        <w:tc>
          <w:tcPr>
            <w:tcW w:w="901" w:type="dxa"/>
          </w:tcPr>
          <w:p w:rsidR="00C90719" w:rsidRPr="00FB1406" w:rsidRDefault="00C9071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90719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учтено. Вопрос не относится к проекту планировки 17 микрорайона.</w:t>
            </w:r>
          </w:p>
        </w:tc>
      </w:tr>
      <w:tr w:rsidR="00C90719" w:rsidRPr="00D2126E" w:rsidTr="007635A4">
        <w:tc>
          <w:tcPr>
            <w:tcW w:w="560" w:type="dxa"/>
          </w:tcPr>
          <w:p w:rsidR="00C90719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45F30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90719" w:rsidRPr="00FB1406" w:rsidRDefault="00C9071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 проектом ознакомилась, впечатление хорошее, но не хватает медицинских объектов.</w:t>
            </w:r>
          </w:p>
        </w:tc>
        <w:tc>
          <w:tcPr>
            <w:tcW w:w="901" w:type="dxa"/>
          </w:tcPr>
          <w:p w:rsidR="00C90719" w:rsidRPr="00FB1406" w:rsidRDefault="00C9071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90719" w:rsidRPr="00FB1406" w:rsidRDefault="00E101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поликлиники  предусмотрено на близлежащей  территории 21 микрорайона.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3A1D53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3A1D53"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площадку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для выгула собак.</w:t>
            </w:r>
          </w:p>
        </w:tc>
        <w:tc>
          <w:tcPr>
            <w:tcW w:w="901" w:type="dxa"/>
          </w:tcPr>
          <w:p w:rsidR="00C03325" w:rsidRPr="00FB1406" w:rsidRDefault="00C9071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Целесообразно учесть.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101845" w:rsidRPr="00D2126E" w:rsidTr="007635A4">
        <w:tc>
          <w:tcPr>
            <w:tcW w:w="560" w:type="dxa"/>
          </w:tcPr>
          <w:p w:rsidR="0010184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45F30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101845" w:rsidRPr="00FB1406" w:rsidRDefault="0010184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Важен бассейн и спортплощадки для детей и взрослых.</w:t>
            </w:r>
          </w:p>
        </w:tc>
        <w:tc>
          <w:tcPr>
            <w:tcW w:w="901" w:type="dxa"/>
          </w:tcPr>
          <w:p w:rsidR="00101845" w:rsidRPr="00FB1406" w:rsidRDefault="00C9071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10184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Бассейн предусматривается в ФОК, спортивные площадки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придомовых территориях.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Проект понравился, но нужно учесть, что мы лишимся места для массовых гуляний.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публичных мероприятий возможна  и в рамках предложенной застройки территории.</w:t>
            </w:r>
          </w:p>
        </w:tc>
      </w:tr>
      <w:tr w:rsidR="00101845" w:rsidRPr="00D2126E" w:rsidTr="007635A4">
        <w:tc>
          <w:tcPr>
            <w:tcW w:w="560" w:type="dxa"/>
          </w:tcPr>
          <w:p w:rsidR="0010184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45F30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101845" w:rsidRPr="00FB1406" w:rsidRDefault="0010184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Проект интересный. Какая часть площади под досуговую работу будет выделена городу? И в первую очередь для работы с молодежью.</w:t>
            </w:r>
          </w:p>
        </w:tc>
        <w:tc>
          <w:tcPr>
            <w:tcW w:w="901" w:type="dxa"/>
          </w:tcPr>
          <w:p w:rsidR="00101845" w:rsidRPr="00FB1406" w:rsidRDefault="0010184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101845" w:rsidRPr="00FB1406" w:rsidRDefault="00521036" w:rsidP="003C06BD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Целесообразно учесть.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рекомендован к рассмотрению на последующих стадиях проектирования и реализации проекта застройки. На данный момент предполагается 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культурно-досугового центра.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 проектом ознакомлены. Очень хотелось бы оставить частный сектор. Это сохранит природу.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1B718B" w:rsidRPr="00FB1406" w:rsidRDefault="001B718B" w:rsidP="001B718B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расселения и компенсации будет прорабатываться на последующих стадиях реализации ППТ после его утверждения ППМ индивидуально по каждому объекту недвижимости.</w:t>
            </w:r>
          </w:p>
          <w:p w:rsidR="00C03325" w:rsidRPr="00FB1406" w:rsidRDefault="001B718B" w:rsidP="001B718B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Частный сектор вдоль реки Каменка, расположенный на территории ПК № 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XXXI будет оставлен без изменений.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 проектом ознакомлена, очень плотная застройка.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Плотность не превышает показатели, установленные действующими нормативными документами МГСН 1.01.99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C03325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Проект понравился, единственно, что не очень нравятся дома – колодцы.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1B718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архитектурно-градостроительных решений подлежит рассмотрению в МКА на последующих стадиях проектирования и реализации проекта застройки.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Одобряю. Прошу уделить внимание детям, выделить землю под музыкальную школу.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1B718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отдельно стоящей музыкальной школы не входил в объем задач, решаемых разработкой данного проекта документа. В перспективе, при востребованности, вопрос может быть рассмотрен в рамках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строительства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культурно-просветительного центра.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Прошу дополнить лыжной трассой и хоккейным катком.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Целесообразно учесть.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рекомендован к рассмотрению на последующих стадиях проектирования и реализации проекта застройки, т.к. </w:t>
            </w:r>
            <w:r w:rsidR="001B718B" w:rsidRPr="00FB1406">
              <w:rPr>
                <w:rFonts w:ascii="Times New Roman" w:hAnsi="Times New Roman"/>
                <w:sz w:val="24"/>
                <w:szCs w:val="24"/>
              </w:rPr>
              <w:t>по нормативу санитарный разрыв от хоккейной площадки составляет 40 м по шумовым факторам.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размещения спортивных площадок внутри района. Проект красивый.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Спортивные площадки предусматриваются на придомовых территориях.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Проект 17 </w:t>
            </w:r>
            <w:proofErr w:type="spellStart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. очень симпатичный, но очень серьезно омрачает проект застройки бизнес центра. Необходимо сохранить речку, расширить ее и очистить, только тогда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этом районе будет изюминка,  из-за которой люди будут покупать квартиры и еще необходимо расширить зону строительства территории на много больше.</w:t>
            </w:r>
          </w:p>
        </w:tc>
        <w:tc>
          <w:tcPr>
            <w:tcW w:w="901" w:type="dxa"/>
          </w:tcPr>
          <w:p w:rsidR="00C03325" w:rsidRPr="00FB1406" w:rsidRDefault="005A7B49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Не входит в границы разработки ППТ согласно ТЗ.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Впечатление хорошее. Пожелание:</w:t>
            </w:r>
          </w:p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- максимально сохранить зеленые насаждения;</w:t>
            </w:r>
          </w:p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- один или два дома исполнить в кирпиче;</w:t>
            </w:r>
          </w:p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- по возможности сделать более широкие дороги для автотранспорта.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Целесообразно учесть.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рекомендован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рассмотрению на последующих стадиях проектирования и реализации проекта застройки.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На макете мало гостевых стоянок. А так в целом хорошо.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521036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C03325" w:rsidRPr="00FB1406" w:rsidRDefault="001B718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Больше постройте развлекательных комплексов.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C03325" w:rsidRPr="00FB1406" w:rsidRDefault="00521036" w:rsidP="003C06BD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Учтено.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Материалами ППТ предусмотрено строительство торгово-развлекательного комплекса.</w:t>
            </w:r>
          </w:p>
        </w:tc>
      </w:tr>
      <w:tr w:rsidR="00C03325" w:rsidRPr="00D2126E" w:rsidTr="007635A4">
        <w:tc>
          <w:tcPr>
            <w:tcW w:w="560" w:type="dxa"/>
          </w:tcPr>
          <w:p w:rsidR="00C03325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1. Предусмотреть строительство площадки под городки;</w:t>
            </w:r>
          </w:p>
          <w:p w:rsidR="00C03325" w:rsidRPr="00FB1406" w:rsidRDefault="005A7B49" w:rsidP="00214951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2. Создать пешеходные дорожки для скандинавской ходьбы.</w:t>
            </w:r>
          </w:p>
        </w:tc>
        <w:tc>
          <w:tcPr>
            <w:tcW w:w="901" w:type="dxa"/>
          </w:tcPr>
          <w:p w:rsidR="00C03325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521036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C03325" w:rsidRPr="00FB1406" w:rsidRDefault="001B718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рекомендован к рассмотрению на последующих стадиях проектирования и реализации благоустройства территории.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5A7B49" w:rsidRPr="00FB1406" w:rsidRDefault="00D2126E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B49" w:rsidRPr="00FB1406">
              <w:rPr>
                <w:rFonts w:ascii="Times New Roman" w:hAnsi="Times New Roman" w:cs="Times New Roman"/>
                <w:sz w:val="24"/>
                <w:szCs w:val="24"/>
              </w:rPr>
              <w:t>Проект понравился. Пожелания:</w:t>
            </w:r>
          </w:p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- каток, бассейн;</w:t>
            </w:r>
          </w:p>
          <w:p w:rsidR="00D2126E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- открытая веранда для танцев.</w:t>
            </w:r>
          </w:p>
        </w:tc>
        <w:tc>
          <w:tcPr>
            <w:tcW w:w="901" w:type="dxa"/>
          </w:tcPr>
          <w:p w:rsidR="00D2126E" w:rsidRPr="00FB1406" w:rsidRDefault="00DF53A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D2126E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  <w:r w:rsidR="001B718B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Бассейн предусматривается в ФОК. Вопросы размещения катка и веранды для танцев рекомендованы к рассмотрению на последующих стадиях проектирования и реализации проекта застройки и благоустройства территории.</w:t>
            </w:r>
          </w:p>
        </w:tc>
      </w:tr>
      <w:tr w:rsidR="005A7B49" w:rsidRPr="00D2126E" w:rsidTr="007635A4">
        <w:tc>
          <w:tcPr>
            <w:tcW w:w="560" w:type="dxa"/>
          </w:tcPr>
          <w:p w:rsidR="005A7B49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Предусмотреть веранду для ветеранов пожилых людей.</w:t>
            </w:r>
          </w:p>
        </w:tc>
        <w:tc>
          <w:tcPr>
            <w:tcW w:w="901" w:type="dxa"/>
          </w:tcPr>
          <w:p w:rsidR="005A7B49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521036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5A7B49" w:rsidRPr="00FB1406" w:rsidRDefault="001B718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рекомендован к рассмотрению на последующих стадиях проектирования и реализации проекта застройки в объеме благоустройства придомовых 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территорий и территорий общего пользования.</w:t>
            </w:r>
          </w:p>
        </w:tc>
      </w:tr>
      <w:tr w:rsidR="005A7B49" w:rsidRPr="00D2126E" w:rsidTr="007635A4">
        <w:tc>
          <w:tcPr>
            <w:tcW w:w="560" w:type="dxa"/>
          </w:tcPr>
          <w:p w:rsidR="005A7B49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Хоккейных площадок нет.</w:t>
            </w:r>
          </w:p>
        </w:tc>
        <w:tc>
          <w:tcPr>
            <w:tcW w:w="901" w:type="dxa"/>
          </w:tcPr>
          <w:p w:rsidR="005A7B49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521036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учесть.</w:t>
            </w:r>
          </w:p>
          <w:p w:rsidR="005A7B49" w:rsidRPr="00FB1406" w:rsidRDefault="001B718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рекомендован к рассмотрению на последующих стадиях проектирования и реализации проекта застройки в объеме благоустройства придомовых территорий и территорий общего пользования. </w:t>
            </w:r>
            <w:r w:rsidRPr="00FB1406">
              <w:rPr>
                <w:rFonts w:ascii="Times New Roman" w:hAnsi="Times New Roman"/>
                <w:sz w:val="24"/>
                <w:szCs w:val="24"/>
              </w:rPr>
              <w:t>По нормативу санитарный разрыв от хоккейной площадки составляет 40 м по шумовым факторам.</w:t>
            </w:r>
          </w:p>
        </w:tc>
      </w:tr>
      <w:tr w:rsidR="005A7B49" w:rsidRPr="00D2126E" w:rsidTr="007635A4">
        <w:tc>
          <w:tcPr>
            <w:tcW w:w="560" w:type="dxa"/>
          </w:tcPr>
          <w:p w:rsidR="005A7B49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5A7B49" w:rsidRPr="00FB1406" w:rsidRDefault="005A7B49" w:rsidP="005A7B49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 проектом ознакомлена, но вместо застройки хочу лесопарк для жителей района Крюково.</w:t>
            </w:r>
          </w:p>
        </w:tc>
        <w:tc>
          <w:tcPr>
            <w:tcW w:w="901" w:type="dxa"/>
          </w:tcPr>
          <w:p w:rsidR="005A7B49" w:rsidRPr="00FB1406" w:rsidRDefault="00310C6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5A7B49" w:rsidRPr="00FB1406" w:rsidRDefault="0052103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C5AEA" w:rsidRPr="00FB1406">
              <w:rPr>
                <w:rFonts w:ascii="Times New Roman" w:hAnsi="Times New Roman"/>
                <w:sz w:val="24"/>
                <w:szCs w:val="24"/>
              </w:rPr>
              <w:t>В соответствии с Генеральным планом Москвы до 2025 года, утвержденным Законом города Москвы от 05.05.2010 № 17, проектируемая территория расположена на территориях реорганизации, подлежащих комплексному преобразованию в составе застроенных территорий.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spacing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310C6A" w:rsidRPr="00FB1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6523C4" w:rsidRPr="00FB1406" w:rsidRDefault="006523C4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Рассмотрев представленный для рассмотрения проект, хочу сделать следующие замечания и предложения:</w:t>
            </w:r>
          </w:p>
          <w:p w:rsidR="006523C4" w:rsidRPr="00FB1406" w:rsidRDefault="006523C4" w:rsidP="006523C4">
            <w:pPr>
              <w:pStyle w:val="ConsPlusNonformat"/>
              <w:numPr>
                <w:ilvl w:val="0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    Предусмотреть разворотные карманы для а/м возле школы и дет. сада.</w:t>
            </w:r>
          </w:p>
          <w:p w:rsidR="006523C4" w:rsidRPr="00FB1406" w:rsidRDefault="006523C4" w:rsidP="006523C4">
            <w:pPr>
              <w:pStyle w:val="ConsPlusNonformat"/>
              <w:numPr>
                <w:ilvl w:val="1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Подъезды к школе и дет. садам сделать широкими, чтобы разъезжалось более 2-х а/м.</w:t>
            </w:r>
          </w:p>
          <w:p w:rsidR="006523C4" w:rsidRPr="00FB1406" w:rsidRDefault="006523C4" w:rsidP="006523C4">
            <w:pPr>
              <w:pStyle w:val="ConsPlusNonformat"/>
              <w:numPr>
                <w:ilvl w:val="0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    В представленной концепции нет спортивных площадок свободного доступа (футбольный стадион находиться на территории школы) предлагаю, и придумать хоккейные коробки с искусственным покрытием (летом искусственный газон, зимой заливка) вне ГОУЗ;</w:t>
            </w:r>
          </w:p>
          <w:p w:rsidR="006523C4" w:rsidRPr="00FB1406" w:rsidRDefault="006523C4" w:rsidP="006523C4">
            <w:pPr>
              <w:pStyle w:val="ConsPlusNonformat"/>
              <w:numPr>
                <w:ilvl w:val="0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посадить во дворах деревья и кустарники;</w:t>
            </w:r>
          </w:p>
          <w:p w:rsidR="006523C4" w:rsidRPr="00FB1406" w:rsidRDefault="006523C4" w:rsidP="006523C4">
            <w:pPr>
              <w:pStyle w:val="ConsPlusNonformat"/>
              <w:numPr>
                <w:ilvl w:val="0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явно не достаточное кол-во гостевых парковок, а так же их периметра и размеров;</w:t>
            </w:r>
          </w:p>
          <w:p w:rsidR="006523C4" w:rsidRPr="00FB1406" w:rsidRDefault="006523C4" w:rsidP="006523C4">
            <w:pPr>
              <w:pStyle w:val="ConsPlusNonformat"/>
              <w:numPr>
                <w:ilvl w:val="0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согласовать с ТиБД8 возможность поворота налево с Георгиевского проспекта;</w:t>
            </w:r>
          </w:p>
          <w:p w:rsidR="00D2126E" w:rsidRPr="00FB1406" w:rsidRDefault="006523C4" w:rsidP="006523C4">
            <w:pPr>
              <w:pStyle w:val="ConsPlusNonformat"/>
              <w:numPr>
                <w:ilvl w:val="0"/>
                <w:numId w:val="33"/>
              </w:num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проекта благоустройства территории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продумать системы ограждения от автомашин на внутренних проездах.  </w:t>
            </w:r>
          </w:p>
        </w:tc>
        <w:tc>
          <w:tcPr>
            <w:tcW w:w="901" w:type="dxa"/>
          </w:tcPr>
          <w:p w:rsidR="00D2126E" w:rsidRPr="00FB1406" w:rsidRDefault="006523C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</w:tcPr>
          <w:p w:rsidR="00AC5AEA" w:rsidRPr="00FB1406" w:rsidRDefault="00521036" w:rsidP="00AC5AEA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учтено. 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Указанные вопросы не являются предметом рассмотрения проекта планировки, рекомендованы к рассмотрению на последующих стадиях проектирования и реализации проекта застройки в объеме благоустройства придомовых территорий и территорий общего пользования.</w:t>
            </w:r>
          </w:p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26E" w:rsidRPr="00FB1406" w:rsidRDefault="00D2126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D2126E" w:rsidRPr="00FB1406" w:rsidRDefault="006523C4" w:rsidP="00DF53AE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На схеме в части храма – внутри-храмовая территория - приходское здание перекрывает храм, храм на горе, архитектурно-доминантный.  Здание закрывает храм издалека, оно необходимо, но можно ли его перенести на другое место участка.</w:t>
            </w:r>
          </w:p>
        </w:tc>
        <w:tc>
          <w:tcPr>
            <w:tcW w:w="901" w:type="dxa"/>
          </w:tcPr>
          <w:p w:rsidR="00D2126E" w:rsidRPr="00FB1406" w:rsidRDefault="006523C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D2126E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учтено. 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Указанный вопрос не является предметом рассмотрения ППТ, рекомендован к рассмотрению на последующих стадиях проектирования и реализации проекта застройки в объеме благоустройства придомовых территорий и территорий общего пользования.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D2126E" w:rsidRPr="00FB1406" w:rsidRDefault="006523C4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Какая будет планировка квартир в строящихся домах?  Какие площади? Какая будет  отделка, если она будет?  Когда планируется начать продажу жилья?</w:t>
            </w:r>
          </w:p>
        </w:tc>
        <w:tc>
          <w:tcPr>
            <w:tcW w:w="901" w:type="dxa"/>
          </w:tcPr>
          <w:p w:rsidR="00D2126E" w:rsidRPr="00FB1406" w:rsidRDefault="006523C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D2126E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учтено. 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Указанные вопросы не являются предметом рассмотрения ППТ, рекомендованы к рассмотрению на последующих стадиях проектирования и реализации проекта застройки.</w:t>
            </w:r>
          </w:p>
        </w:tc>
      </w:tr>
      <w:tr w:rsidR="00D2126E" w:rsidRPr="00D2126E" w:rsidTr="007635A4">
        <w:tc>
          <w:tcPr>
            <w:tcW w:w="560" w:type="dxa"/>
          </w:tcPr>
          <w:p w:rsidR="00D2126E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D2126E" w:rsidRPr="00FB1406" w:rsidRDefault="006523C4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Просим предусмотреть возможность постройки бани или банного комплекса в новом микрорайоне. Я считаю, что баня будет востребована. Пользуясь присутствием инвестора, мы очень  просим, это будет нужно не только не канализованным районам.</w:t>
            </w:r>
          </w:p>
        </w:tc>
        <w:tc>
          <w:tcPr>
            <w:tcW w:w="901" w:type="dxa"/>
          </w:tcPr>
          <w:p w:rsidR="00D2126E" w:rsidRPr="00FB1406" w:rsidRDefault="00CE1A6D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D2126E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 учесть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Вопрос рекомендован к рассмотрению на последующих стадиях проектирования и реализации проекта застройки в объем размещения </w:t>
            </w:r>
            <w:r w:rsidR="00AC5AEA" w:rsidRPr="00FB1406">
              <w:rPr>
                <w:rFonts w:ascii="Times New Roman" w:hAnsi="Times New Roman"/>
                <w:spacing w:val="-1"/>
                <w:sz w:val="24"/>
                <w:szCs w:val="24"/>
              </w:rPr>
              <w:t>многофункционального общественно-делового комплекса.</w:t>
            </w:r>
          </w:p>
        </w:tc>
      </w:tr>
      <w:tr w:rsidR="006523C4" w:rsidRPr="00D2126E" w:rsidTr="007635A4">
        <w:tc>
          <w:tcPr>
            <w:tcW w:w="560" w:type="dxa"/>
          </w:tcPr>
          <w:p w:rsidR="006523C4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6523C4" w:rsidRPr="00FB1406" w:rsidRDefault="006523C4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Я сам лыжник, морж. По данному участку проходит лыжная трасса, скажите, планируется ли  перенести ее в другое место.</w:t>
            </w:r>
          </w:p>
        </w:tc>
        <w:tc>
          <w:tcPr>
            <w:tcW w:w="901" w:type="dxa"/>
          </w:tcPr>
          <w:p w:rsidR="006523C4" w:rsidRPr="00FB1406" w:rsidRDefault="006523C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6523C4" w:rsidRPr="00FB1406" w:rsidRDefault="00AC5AE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Лыжная трасса будет проходить по территориям существующего и вновь создаваемых объектов ПК № XXX и XXXI.</w:t>
            </w:r>
          </w:p>
        </w:tc>
      </w:tr>
      <w:tr w:rsidR="006523C4" w:rsidRPr="00D2126E" w:rsidTr="007635A4">
        <w:tc>
          <w:tcPr>
            <w:tcW w:w="560" w:type="dxa"/>
          </w:tcPr>
          <w:p w:rsidR="006523C4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161636" w:rsidRPr="00FB1406" w:rsidRDefault="00161636" w:rsidP="001616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Вопрос ко всем. Смотрим на проект будущего микрорайона и возникает вопрос </w:t>
            </w:r>
            <w:r w:rsidRPr="00FB140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FB1406">
              <w:rPr>
                <w:rFonts w:ascii="Times New Roman" w:hAnsi="Times New Roman"/>
                <w:sz w:val="24"/>
                <w:szCs w:val="24"/>
              </w:rPr>
              <w:t>какие варианты застройки еще рассматривали?</w:t>
            </w:r>
            <w:r w:rsidRPr="00FB1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1636" w:rsidRPr="00FB1406" w:rsidRDefault="00161636" w:rsidP="00161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Мы обсуждаем проект микрорайона на 8 тыс. жителей. Немало. У нас есть сейчас  один Георгиевский проезд и въезд в микрорайон будет  возможен только по кольцевой дороге и выезд из него. </w:t>
            </w:r>
          </w:p>
          <w:p w:rsidR="00161636" w:rsidRPr="00FB1406" w:rsidRDefault="00161636" w:rsidP="00161636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обсуждаем варианты застройки этой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малоэтажными домами, чтобы у города формировался пригород?  </w:t>
            </w:r>
          </w:p>
          <w:p w:rsidR="00FB1406" w:rsidRDefault="00FB140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C4" w:rsidRPr="00FB1406" w:rsidRDefault="00161636" w:rsidP="006523C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Еще один вопрос хотел бы уточнить -  у нас в Шереметьево строится  3-я взлетно-посадочная  полоса – и  глиссада ее будет проходить там, по крайним корпусам, где предусмотрен стадион у школы.  Интенсивность аэропорта возрастет, и глиссада новой полосы будет находиться здесь. Шумовые нагрузки будут высокими здесь?</w:t>
            </w:r>
          </w:p>
        </w:tc>
        <w:tc>
          <w:tcPr>
            <w:tcW w:w="901" w:type="dxa"/>
          </w:tcPr>
          <w:p w:rsidR="006523C4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</w:tcPr>
          <w:p w:rsidR="00AC5AEA" w:rsidRPr="00FB1406" w:rsidRDefault="00AC5AE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 застройки указанного микрорайона, в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застройки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таунхаусами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прорабатывался в 2006-2007 годах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НИиПИ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Генплана Москвы и был закрыт 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выполненном объеме, ввиду отсутствия потенциального инвестора на застройку. </w:t>
            </w:r>
          </w:p>
          <w:p w:rsidR="00FB1406" w:rsidRDefault="00FB140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23C4" w:rsidRPr="00FB1406" w:rsidRDefault="00AC5AE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Ограничений на застройку в Зеленограде, в связи со строительством </w:t>
            </w:r>
            <w:r w:rsidR="003C06BD">
              <w:rPr>
                <w:rFonts w:ascii="Times New Roman" w:hAnsi="Times New Roman"/>
                <w:sz w:val="24"/>
                <w:szCs w:val="24"/>
                <w:lang w:eastAsia="ru-RU"/>
              </w:rPr>
              <w:t>3 ВПП в Шереметьево нет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23C4" w:rsidRPr="00D2126E" w:rsidTr="007635A4">
        <w:tc>
          <w:tcPr>
            <w:tcW w:w="560" w:type="dxa"/>
          </w:tcPr>
          <w:p w:rsidR="006523C4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AC5AEA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1. На месте реки Каменка планируется что-то или она будет не тронута и благоустроена?</w:t>
            </w:r>
          </w:p>
          <w:p w:rsidR="00161636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1406" w:rsidRDefault="00FB1406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406" w:rsidRDefault="00FB1406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636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2. Могут быть ли проложены канализационные трубы? Параллельно реке Каменке? </w:t>
            </w:r>
          </w:p>
          <w:p w:rsidR="00AC5AEA" w:rsidRPr="00FB1406" w:rsidRDefault="00AC5AEA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AEA" w:rsidRPr="00FB1406" w:rsidRDefault="00AC5AEA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AEA" w:rsidRPr="00FB1406" w:rsidRDefault="00AC5AEA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406" w:rsidRDefault="00FB1406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406" w:rsidRDefault="00FB1406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406" w:rsidRDefault="00FB1406" w:rsidP="00161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636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3. Предназначается ли парковая зона? </w:t>
            </w:r>
          </w:p>
          <w:p w:rsidR="00161636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4. Предназначается парковка рядом с храмом?</w:t>
            </w:r>
          </w:p>
          <w:p w:rsidR="00161636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5. Облицовка храма будет?  В 14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</w:rPr>
              <w:t xml:space="preserve">. храм сдали в бетоне. </w:t>
            </w:r>
          </w:p>
          <w:p w:rsidR="00161636" w:rsidRPr="00FB1406" w:rsidRDefault="00161636" w:rsidP="00161636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6. По поводу промышленных зон в 21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6523C4" w:rsidRPr="00FB1406" w:rsidRDefault="00161636" w:rsidP="008936DA">
            <w:pPr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7. Лыжная база будет платная?</w:t>
            </w:r>
          </w:p>
        </w:tc>
        <w:tc>
          <w:tcPr>
            <w:tcW w:w="901" w:type="dxa"/>
          </w:tcPr>
          <w:p w:rsidR="006523C4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AC5AEA" w:rsidRPr="00FB1406" w:rsidRDefault="00AC5AEA" w:rsidP="00AC5AEA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1.Прибрежная зона реки Каменка не входит в границы разработки ППТ.</w:t>
            </w:r>
          </w:p>
          <w:p w:rsidR="00AC5AEA" w:rsidRPr="00FB1406" w:rsidRDefault="00AC5AEA" w:rsidP="00AC5AEA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5AEA" w:rsidRPr="00FB1406" w:rsidRDefault="00AC5AEA" w:rsidP="00AC5AEA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2.Канализационные трубы будут проложены перпендикулярно реке с присоединением к существующим коллекторам.</w:t>
            </w:r>
          </w:p>
          <w:p w:rsidR="00AC5AEA" w:rsidRPr="00FB1406" w:rsidRDefault="00AC5AEA" w:rsidP="00AC5AEA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23C4" w:rsidRPr="00FB1406" w:rsidRDefault="00AC5AEA" w:rsidP="00AC5AEA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3-7. Вопросы рекомендованы к рассмотрению на последующих стадиях проектирования и реализации проекта застройки</w:t>
            </w:r>
          </w:p>
        </w:tc>
      </w:tr>
      <w:tr w:rsidR="00161636" w:rsidRPr="00D2126E" w:rsidTr="007635A4">
        <w:tc>
          <w:tcPr>
            <w:tcW w:w="560" w:type="dxa"/>
          </w:tcPr>
          <w:p w:rsidR="00161636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161636" w:rsidRPr="00FB1406" w:rsidRDefault="008936DA" w:rsidP="0089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Скажите, пожалуйста, будет ли построена на территории нового микрорайона поликлиника или больница?</w:t>
            </w:r>
          </w:p>
        </w:tc>
        <w:tc>
          <w:tcPr>
            <w:tcW w:w="901" w:type="dxa"/>
          </w:tcPr>
          <w:p w:rsidR="00161636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161636" w:rsidRPr="00FB1406" w:rsidRDefault="00AC5AE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 будет. Строительство поликлиники и больницы предусмотрены на территории 21 микрорайона.</w:t>
            </w:r>
          </w:p>
        </w:tc>
      </w:tr>
      <w:tr w:rsidR="00161636" w:rsidRPr="00D2126E" w:rsidTr="007635A4">
        <w:tc>
          <w:tcPr>
            <w:tcW w:w="560" w:type="dxa"/>
          </w:tcPr>
          <w:p w:rsidR="00161636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161636" w:rsidRPr="00FB1406" w:rsidRDefault="008936DA" w:rsidP="0089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В целом проект поддерживаем. Но есть вопрос. Что будет в себя включать культурно-просветительский комплекс и </w:t>
            </w:r>
            <w:r w:rsidR="00AA6836" w:rsidRPr="00FB1406">
              <w:rPr>
                <w:rFonts w:ascii="Times New Roman" w:hAnsi="Times New Roman"/>
                <w:sz w:val="24"/>
                <w:szCs w:val="24"/>
              </w:rPr>
              <w:t>кто там буде</w:t>
            </w:r>
            <w:r w:rsidRPr="00FB1406">
              <w:rPr>
                <w:rFonts w:ascii="Times New Roman" w:hAnsi="Times New Roman"/>
                <w:sz w:val="24"/>
                <w:szCs w:val="24"/>
              </w:rPr>
              <w:t>т – частные фирмы или общественные организации?</w:t>
            </w:r>
          </w:p>
        </w:tc>
        <w:tc>
          <w:tcPr>
            <w:tcW w:w="901" w:type="dxa"/>
          </w:tcPr>
          <w:p w:rsidR="00161636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161636" w:rsidRPr="00FB1406" w:rsidRDefault="00AC5AE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>Предварительно актовый зал на 250-300 мест, кружковая/досуговая зона, фойе, кафетерий. Вопрос архитектурно-градостроительных решений будет прорабатываться на последующих стадиях реализации проекта застройки.</w:t>
            </w:r>
          </w:p>
        </w:tc>
      </w:tr>
      <w:tr w:rsidR="00161636" w:rsidRPr="00D2126E" w:rsidTr="007635A4">
        <w:tc>
          <w:tcPr>
            <w:tcW w:w="560" w:type="dxa"/>
          </w:tcPr>
          <w:p w:rsidR="00161636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726CF4" w:rsidRPr="00FB1406" w:rsidRDefault="008936DA" w:rsidP="0089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Известно, что в этом районе на ЮЗ шли бои, там </w:t>
            </w:r>
            <w:r w:rsidRPr="00FB1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захоронения, вдоль реки </w:t>
            </w:r>
            <w:proofErr w:type="spellStart"/>
            <w:r w:rsidRPr="00FB1406">
              <w:rPr>
                <w:rFonts w:ascii="Times New Roman" w:hAnsi="Times New Roman"/>
                <w:sz w:val="24"/>
                <w:szCs w:val="24"/>
              </w:rPr>
              <w:t>Горетовки</w:t>
            </w:r>
            <w:proofErr w:type="spellEnd"/>
            <w:r w:rsidRPr="00FB1406">
              <w:rPr>
                <w:rFonts w:ascii="Times New Roman" w:hAnsi="Times New Roman"/>
                <w:sz w:val="24"/>
                <w:szCs w:val="24"/>
              </w:rPr>
              <w:t>, когда будет строительство, будет вскрытие этих захоронений,  я уже внесла ранее предложение на первом слушании в Управе – расширить границу,  перенести захоронения ближе к Памятнику солдату, там где деревня Каменка.</w:t>
            </w:r>
            <w:r w:rsidR="002C2C51" w:rsidRPr="00FB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:rsidR="00161636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</w:tcPr>
          <w:p w:rsidR="00161636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Прибрежная зона реки </w:t>
            </w:r>
            <w:proofErr w:type="spellStart"/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Горетовки</w:t>
            </w:r>
            <w:proofErr w:type="spellEnd"/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входит в границы разработки ППТ.</w:t>
            </w:r>
          </w:p>
        </w:tc>
      </w:tr>
      <w:tr w:rsidR="00AA6836" w:rsidRPr="00D2126E" w:rsidTr="007635A4">
        <w:tc>
          <w:tcPr>
            <w:tcW w:w="560" w:type="dxa"/>
          </w:tcPr>
          <w:p w:rsidR="00AA6836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  <w:r w:rsidR="007232BB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AA6836" w:rsidRPr="00FB1406" w:rsidRDefault="007232BB" w:rsidP="00723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06">
              <w:rPr>
                <w:rFonts w:ascii="Times New Roman" w:hAnsi="Times New Roman"/>
                <w:sz w:val="24"/>
                <w:szCs w:val="24"/>
              </w:rPr>
              <w:t xml:space="preserve">Пожелания, как можно быстрее построить храм. </w:t>
            </w:r>
          </w:p>
        </w:tc>
        <w:tc>
          <w:tcPr>
            <w:tcW w:w="901" w:type="dxa"/>
          </w:tcPr>
          <w:p w:rsidR="00AA6836" w:rsidRPr="00FB1406" w:rsidRDefault="00117EF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AA6836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AC5AEA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7232BB" w:rsidRPr="00D2126E" w:rsidTr="007635A4">
        <w:tc>
          <w:tcPr>
            <w:tcW w:w="560" w:type="dxa"/>
          </w:tcPr>
          <w:p w:rsidR="007232BB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7232BB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7232BB" w:rsidRPr="00FB1406" w:rsidRDefault="007232BB" w:rsidP="00117EFE">
            <w:pPr>
              <w:pStyle w:val="ConsPlusNonformat"/>
              <w:tabs>
                <w:tab w:val="left" w:pos="14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Строительство храма, подземный переход, парковка, озеленение.</w:t>
            </w:r>
          </w:p>
        </w:tc>
        <w:tc>
          <w:tcPr>
            <w:tcW w:w="901" w:type="dxa"/>
          </w:tcPr>
          <w:p w:rsidR="007232BB" w:rsidRPr="00FB1406" w:rsidRDefault="00117EFE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</w:tcPr>
          <w:p w:rsidR="007232BB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Вопрос рекомендован к рассмотрению на последующих стадиях проектирования и реализации проекта застройки.</w:t>
            </w:r>
          </w:p>
        </w:tc>
      </w:tr>
      <w:tr w:rsidR="00310C6A" w:rsidRPr="00D2126E" w:rsidTr="007635A4">
        <w:tc>
          <w:tcPr>
            <w:tcW w:w="560" w:type="dxa"/>
          </w:tcPr>
          <w:p w:rsidR="00310C6A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310C6A" w:rsidRPr="00FB1406" w:rsidRDefault="00310C6A" w:rsidP="00310C6A">
            <w:pPr>
              <w:pStyle w:val="ConsPlusNonformat"/>
              <w:tabs>
                <w:tab w:val="left" w:pos="142"/>
              </w:tabs>
              <w:spacing w:line="216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храма православной церкви в 17 р-не. Инфраструктура для инвалидов, увеличить кол-во парковочных мест. Увеличить площадь участка. </w:t>
            </w:r>
          </w:p>
        </w:tc>
        <w:tc>
          <w:tcPr>
            <w:tcW w:w="901" w:type="dxa"/>
          </w:tcPr>
          <w:p w:rsidR="00310C6A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4941D2" w:rsidRPr="00FB1406" w:rsidRDefault="004941D2" w:rsidP="004941D2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Данные вопросы будут учтены заказчиком на стадии разработки проектной документации после выпуска ППМ об утверждении ППТ.</w:t>
            </w:r>
          </w:p>
          <w:p w:rsidR="00310C6A" w:rsidRPr="00FB1406" w:rsidRDefault="004941D2" w:rsidP="004941D2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предусмотрена исходя из нормативов градостроительного проектирования на свободном земельном участке и увеличению не подлежит.</w:t>
            </w:r>
          </w:p>
        </w:tc>
      </w:tr>
      <w:tr w:rsidR="00310C6A" w:rsidRPr="00D2126E" w:rsidTr="007635A4">
        <w:tc>
          <w:tcPr>
            <w:tcW w:w="560" w:type="dxa"/>
          </w:tcPr>
          <w:p w:rsidR="00310C6A" w:rsidRPr="00FB1406" w:rsidRDefault="003C06BD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 w:rsidR="00310C6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310C6A" w:rsidRPr="00FB1406" w:rsidRDefault="00310C6A" w:rsidP="00310C6A">
            <w:pPr>
              <w:pStyle w:val="ConsPlusNonformat"/>
              <w:tabs>
                <w:tab w:val="left" w:pos="142"/>
              </w:tabs>
              <w:spacing w:line="216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Желательно спроектировать подземный переход ближе к ул. Каменка, увеличить парковку для машин у храма.</w:t>
            </w:r>
          </w:p>
        </w:tc>
        <w:tc>
          <w:tcPr>
            <w:tcW w:w="901" w:type="dxa"/>
          </w:tcPr>
          <w:p w:rsidR="00310C6A" w:rsidRPr="00FB1406" w:rsidRDefault="007232B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310C6A" w:rsidRDefault="005A7F60" w:rsidP="00286681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учтено. 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подземных переходов не входит в границы разработки ППТ. </w:t>
            </w:r>
          </w:p>
          <w:p w:rsidR="00286681" w:rsidRPr="00FB1406" w:rsidRDefault="00286681" w:rsidP="00286681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парковки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храма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приведет к существенному изменению проекта. Рядом с участком под строительство Храма располагается стоянка объекта культурно-просветительного назначения.</w:t>
            </w:r>
          </w:p>
        </w:tc>
      </w:tr>
      <w:tr w:rsidR="003F33B2" w:rsidRPr="00D2126E" w:rsidTr="007635A4">
        <w:tc>
          <w:tcPr>
            <w:tcW w:w="560" w:type="dxa"/>
          </w:tcPr>
          <w:p w:rsidR="003F33B2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  <w:r w:rsidR="003F33B2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3F33B2" w:rsidRPr="00FB1406" w:rsidRDefault="003F33B2" w:rsidP="003F33B2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Я не одобряю строительство торгово-развлекательного центра рядом с храмом и хосписом.</w:t>
            </w:r>
          </w:p>
        </w:tc>
        <w:tc>
          <w:tcPr>
            <w:tcW w:w="901" w:type="dxa"/>
          </w:tcPr>
          <w:p w:rsidR="003F33B2" w:rsidRPr="00FB1406" w:rsidRDefault="003F33B2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3F33B2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рекомендован к рассмотрению на последующих стадиях проектирования и реализации проекта 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застройки.</w:t>
            </w:r>
          </w:p>
        </w:tc>
      </w:tr>
      <w:tr w:rsidR="00E75DAB" w:rsidRPr="00D2126E" w:rsidTr="007635A4">
        <w:tc>
          <w:tcPr>
            <w:tcW w:w="560" w:type="dxa"/>
          </w:tcPr>
          <w:p w:rsidR="00E75DAB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  <w:r w:rsidR="00E75DAB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E75DAB" w:rsidRPr="00FB1406" w:rsidRDefault="00E75DAB" w:rsidP="00E75DAB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Предоставить место для индивидуального строительства гаража, 2 однокомнатные квартиры и выплата за землю.</w:t>
            </w:r>
          </w:p>
        </w:tc>
        <w:tc>
          <w:tcPr>
            <w:tcW w:w="901" w:type="dxa"/>
          </w:tcPr>
          <w:p w:rsidR="00E75DAB" w:rsidRPr="00FB1406" w:rsidRDefault="00E75DA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E75DAB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учтено. 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Вопрос расселения и компенсации будет прорабатываться на последующих стадиях реализации ППТ после его утверждения ППМ индивидуально по каждому объекту недвижимости.</w:t>
            </w:r>
          </w:p>
        </w:tc>
      </w:tr>
      <w:tr w:rsidR="00E75DAB" w:rsidRPr="00D2126E" w:rsidTr="007635A4">
        <w:tc>
          <w:tcPr>
            <w:tcW w:w="560" w:type="dxa"/>
          </w:tcPr>
          <w:p w:rsidR="00E75DAB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E75DAB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E75DAB" w:rsidRPr="00FB1406" w:rsidRDefault="00E75DAB" w:rsidP="00E75DAB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Я выступаю за проект планировки территории микрорайона № 17 района Крюкова в представленном варианте при условии:  соблюдения строительных норм, наличия на территории природного комплекса, развития дорожной сети, строительства православного храма, строительства социальных объектов – детского сада и школы, сохранении хосписа.</w:t>
            </w:r>
          </w:p>
        </w:tc>
        <w:tc>
          <w:tcPr>
            <w:tcW w:w="901" w:type="dxa"/>
          </w:tcPr>
          <w:p w:rsidR="00E75DAB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44" w:type="dxa"/>
          </w:tcPr>
          <w:p w:rsidR="00E75DAB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Вопросы рекомендованы к рассмотрению на последующих стадиях проектирования и реализации проекта застройки в части наполнения нежилых встроено-пристроенных помещений жилых, объектов, объектов общественной зоны застройки ППТ.</w:t>
            </w:r>
          </w:p>
        </w:tc>
      </w:tr>
      <w:tr w:rsidR="00E75DAB" w:rsidRPr="00D2126E" w:rsidTr="007635A4">
        <w:tc>
          <w:tcPr>
            <w:tcW w:w="560" w:type="dxa"/>
          </w:tcPr>
          <w:p w:rsidR="00E75DAB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="00BD015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E75DAB" w:rsidRPr="00FB1406" w:rsidRDefault="00612CCF" w:rsidP="00E75DAB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Одобряют проект, </w:t>
            </w:r>
            <w:r w:rsidR="00BD015A" w:rsidRPr="00FB1406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015A"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против проекта планировки территории микрорайона    №    17 района Крюково.</w:t>
            </w:r>
          </w:p>
        </w:tc>
        <w:tc>
          <w:tcPr>
            <w:tcW w:w="901" w:type="dxa"/>
          </w:tcPr>
          <w:p w:rsidR="00E75DAB" w:rsidRPr="00FB1406" w:rsidRDefault="005558AB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44" w:type="dxa"/>
          </w:tcPr>
          <w:p w:rsidR="00E75DAB" w:rsidRPr="00FB1406" w:rsidRDefault="004941D2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Учтено.</w:t>
            </w:r>
          </w:p>
        </w:tc>
      </w:tr>
      <w:tr w:rsidR="00BD015A" w:rsidRPr="00D2126E" w:rsidTr="007635A4">
        <w:tc>
          <w:tcPr>
            <w:tcW w:w="560" w:type="dxa"/>
          </w:tcPr>
          <w:p w:rsidR="00BD015A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="00BD015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BD015A" w:rsidRPr="00FB1406" w:rsidRDefault="00BD015A" w:rsidP="00BD015A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Я не возражаю против проекта планировки территории микрорайона   №    17 района Крюково с учетом следующих пожеланий: спорткомплекс, бассейн,  школа танцев, парковая прогулочная зона, образовательные учреждения (техникум),</w:t>
            </w:r>
            <w:r w:rsidR="00612CCF"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велосипедные дорожки, 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центры дополнительного образования, компьютерные курсы, ин. язык, театральный кружок, магазин эконом-класса, кинотеатр, детские развлекательные комплексы: аттракционы, детские развивающие кружки, каток, создать рабочие места,  поликлиника, </w:t>
            </w:r>
            <w:r w:rsidR="005F15CE"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больница,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спортивные детские секции, музыкальная школа, </w:t>
            </w:r>
            <w:r w:rsidR="005F15CE"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выгула собак, парковая прогулочная зона, художественная школа, детские игровые площадки, спортивные площадки, побольше зеленых насаждений, зоны для пикника, боулинг, Ипподром, детская </w:t>
            </w:r>
            <w:proofErr w:type="spellStart"/>
            <w:r w:rsidR="005F15CE" w:rsidRPr="00FB1406">
              <w:rPr>
                <w:rFonts w:ascii="Times New Roman" w:hAnsi="Times New Roman" w:cs="Times New Roman"/>
                <w:sz w:val="24"/>
                <w:szCs w:val="24"/>
              </w:rPr>
              <w:t>мотошкола</w:t>
            </w:r>
            <w:proofErr w:type="spellEnd"/>
            <w:r w:rsidR="00612CCF" w:rsidRPr="00FB1406">
              <w:rPr>
                <w:rFonts w:ascii="Times New Roman" w:hAnsi="Times New Roman" w:cs="Times New Roman"/>
                <w:sz w:val="24"/>
                <w:szCs w:val="24"/>
              </w:rPr>
              <w:t>, детский конный клуб, гипермаркет.</w:t>
            </w:r>
          </w:p>
        </w:tc>
        <w:tc>
          <w:tcPr>
            <w:tcW w:w="901" w:type="dxa"/>
          </w:tcPr>
          <w:p w:rsidR="00BD015A" w:rsidRPr="00FB1406" w:rsidRDefault="00612CCF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44" w:type="dxa"/>
          </w:tcPr>
          <w:p w:rsidR="00BD015A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Учтено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Вопросы рекомендованы к рассмотрению на последующих стадиях проектирования и реализации проекта застройки в части наполнения нежилых встроено-пристроенных помещений жилых, объектов, объектов общественной зоны застройки ППТ.</w:t>
            </w:r>
          </w:p>
        </w:tc>
      </w:tr>
      <w:tr w:rsidR="00BD015A" w:rsidRPr="00D2126E" w:rsidTr="007635A4">
        <w:tc>
          <w:tcPr>
            <w:tcW w:w="560" w:type="dxa"/>
          </w:tcPr>
          <w:p w:rsidR="00BD015A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BD015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BD015A" w:rsidRPr="00FB1406" w:rsidRDefault="00232FA5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Желательны</w:t>
            </w:r>
            <w:r w:rsidRPr="00FB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полностью инфраструктура, социальные объекты, храмы, реконструкция ЦИЭ.</w:t>
            </w:r>
          </w:p>
        </w:tc>
        <w:tc>
          <w:tcPr>
            <w:tcW w:w="901" w:type="dxa"/>
          </w:tcPr>
          <w:p w:rsidR="00BD015A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BD015A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A7F60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чтено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частично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. Реконструкция ЦИЭ не входит в объемы данного ППТ.</w:t>
            </w:r>
          </w:p>
        </w:tc>
      </w:tr>
      <w:tr w:rsidR="00232FA5" w:rsidRPr="00D2126E" w:rsidTr="007635A4">
        <w:tc>
          <w:tcPr>
            <w:tcW w:w="560" w:type="dxa"/>
          </w:tcPr>
          <w:p w:rsidR="00232FA5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232FA5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232FA5" w:rsidRPr="00FB1406" w:rsidRDefault="00232FA5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Ничего не строить. Оставить все как есть.</w:t>
            </w:r>
          </w:p>
        </w:tc>
        <w:tc>
          <w:tcPr>
            <w:tcW w:w="901" w:type="dxa"/>
          </w:tcPr>
          <w:p w:rsidR="00232FA5" w:rsidRPr="00FB1406" w:rsidRDefault="00232FA5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232FA5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</w:t>
            </w:r>
            <w:r w:rsidR="004941D2"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941D2" w:rsidRPr="00FB1406">
              <w:rPr>
                <w:rFonts w:ascii="Times New Roman" w:hAnsi="Times New Roman"/>
                <w:sz w:val="24"/>
                <w:szCs w:val="24"/>
              </w:rPr>
              <w:t xml:space="preserve">В соответствии с Генеральным планом Москвы до 2025 года, утвержденным Законом города </w:t>
            </w:r>
            <w:r w:rsidR="004941D2" w:rsidRPr="00FB1406">
              <w:rPr>
                <w:rFonts w:ascii="Times New Roman" w:hAnsi="Times New Roman"/>
                <w:sz w:val="24"/>
                <w:szCs w:val="24"/>
              </w:rPr>
              <w:lastRenderedPageBreak/>
              <w:t>Москвы от 05.05.2010 № 17, проектируемая территория расположена на территориях реорганизации, подлежащих комплексному преобразованию в составе застроенных территорий</w:t>
            </w:r>
          </w:p>
        </w:tc>
      </w:tr>
      <w:tr w:rsidR="00204760" w:rsidRPr="00D2126E" w:rsidTr="007635A4">
        <w:tc>
          <w:tcPr>
            <w:tcW w:w="560" w:type="dxa"/>
          </w:tcPr>
          <w:p w:rsidR="00204760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  <w:r w:rsidR="00204760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204760" w:rsidRPr="00FB1406" w:rsidRDefault="00612CCF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Ознакомлены с проектом.</w:t>
            </w:r>
          </w:p>
        </w:tc>
        <w:tc>
          <w:tcPr>
            <w:tcW w:w="901" w:type="dxa"/>
          </w:tcPr>
          <w:p w:rsidR="00204760" w:rsidRPr="00FB1406" w:rsidRDefault="00646B2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</w:tcPr>
          <w:p w:rsidR="00204760" w:rsidRPr="00FB1406" w:rsidRDefault="004941D2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Учтено.</w:t>
            </w:r>
          </w:p>
        </w:tc>
      </w:tr>
      <w:tr w:rsidR="004F0EBA" w:rsidRPr="00D2126E" w:rsidTr="007635A4">
        <w:tc>
          <w:tcPr>
            <w:tcW w:w="560" w:type="dxa"/>
          </w:tcPr>
          <w:p w:rsidR="004F0EBA" w:rsidRPr="00FB1406" w:rsidRDefault="00286681" w:rsidP="00D2126E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  <w:r w:rsidR="004F0EBA" w:rsidRPr="00FB1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</w:tcPr>
          <w:p w:rsidR="004F0EBA" w:rsidRPr="00FB1406" w:rsidRDefault="004F0EBA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Предложения от Совета Депутатов Муниципального округа Крюково:</w:t>
            </w: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1. Комиссии:</w:t>
            </w:r>
          </w:p>
          <w:p w:rsidR="004F0EBA" w:rsidRPr="00FB1406" w:rsidRDefault="004F0EBA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2957" w:rsidRPr="00FB1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Департамент природопользования и охраны окружающей среды с инициативой совместной выработки технологии отселения жителей с особо охраняемой террито</w:t>
            </w:r>
            <w:r w:rsidR="00732957" w:rsidRPr="00FB1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 xml:space="preserve">ии (пойма реки </w:t>
            </w:r>
            <w:proofErr w:type="spellStart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Горетовка</w:t>
            </w:r>
            <w:proofErr w:type="spellEnd"/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), примыкающей к буду</w:t>
            </w:r>
            <w:r w:rsidR="00732957" w:rsidRPr="00FB1406">
              <w:rPr>
                <w:rFonts w:ascii="Times New Roman" w:hAnsi="Times New Roman" w:cs="Times New Roman"/>
                <w:sz w:val="24"/>
                <w:szCs w:val="24"/>
              </w:rPr>
              <w:t>щей застройки.</w:t>
            </w: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1.2. Для улучшения организации движения транспорта включить в Адресную инвестиционную программу строительство дорожной развязки около микрорайона 23 района Крюково.</w:t>
            </w: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1.3. Зарезервировать место для строительства детской поликлиники и больницы.</w:t>
            </w: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2. Инвестору ГК «МОРТОН»:</w:t>
            </w: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2.1. При компенсационной посадке деревьев учесть максимальное использование хвойных деревьев (сосны).</w:t>
            </w:r>
          </w:p>
          <w:p w:rsidR="00FE3E94" w:rsidRPr="00FB1406" w:rsidRDefault="00FE3E94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3B" w:rsidRDefault="009A2C3B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2.2. Благоустроить территорию захоронения в Каменке.</w:t>
            </w:r>
          </w:p>
          <w:p w:rsidR="00FE3E94" w:rsidRPr="00FB1406" w:rsidRDefault="00FE3E94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FB1406" w:rsidRDefault="00FE3E94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E3E94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E3E94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FE3E94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FB1406" w:rsidRDefault="00732957" w:rsidP="00FE3E94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3. Предусмотреть:</w:t>
            </w:r>
          </w:p>
          <w:p w:rsidR="00732957" w:rsidRPr="00FB1406" w:rsidRDefault="00732957" w:rsidP="00FB1406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3.1. В торгово-развлекательном комплексе строительство концертного зала для проведения массовых мероприятий с участием жителей Крюково, клубные детские площадки.</w:t>
            </w: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3.2. Предусмотреть в физкультурно-оздоровительном центре строительство бассейна, бани.</w:t>
            </w:r>
          </w:p>
          <w:p w:rsidR="00FB1406" w:rsidRDefault="00FB1406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6" w:rsidRDefault="00FB1406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81" w:rsidRDefault="00286681" w:rsidP="00726CF4">
            <w:pPr>
              <w:pStyle w:val="ConsPlusNonformat"/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57" w:rsidRPr="00FB1406" w:rsidRDefault="00732957" w:rsidP="00232FA5">
            <w:pPr>
              <w:pStyle w:val="ConsPlusNonformat"/>
              <w:tabs>
                <w:tab w:val="left" w:pos="0"/>
              </w:tabs>
              <w:spacing w:line="216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6">
              <w:rPr>
                <w:rFonts w:ascii="Times New Roman" w:hAnsi="Times New Roman" w:cs="Times New Roman"/>
                <w:sz w:val="24"/>
                <w:szCs w:val="24"/>
              </w:rPr>
              <w:t>3.3. Обратить внимание на соблюдение норм по оборудованию мест для стоянки автомашин около храмового комплекса.</w:t>
            </w:r>
          </w:p>
        </w:tc>
        <w:tc>
          <w:tcPr>
            <w:tcW w:w="901" w:type="dxa"/>
          </w:tcPr>
          <w:p w:rsidR="004F0EBA" w:rsidRPr="00FB1406" w:rsidRDefault="00C50516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4F0EBA" w:rsidRPr="00FB1406" w:rsidRDefault="004F0EBA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F60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F60" w:rsidRPr="00FB1406" w:rsidRDefault="005A7F60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 учтено. Данные вопросы не относятся к проекту планировки 17 микрорайона.</w:t>
            </w: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681" w:rsidRDefault="00286681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Учтено. </w:t>
            </w:r>
          </w:p>
          <w:p w:rsidR="00FE3E94" w:rsidRPr="00FB1406" w:rsidRDefault="00FE3E94" w:rsidP="00D2126E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2.1. Вопрос рекомендован к рассмотрению на последующих стадиях реализации проекта.</w:t>
            </w:r>
          </w:p>
          <w:p w:rsidR="00FE3E94" w:rsidRPr="00FB1406" w:rsidRDefault="00FE3E94" w:rsidP="00FE3E94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Не учтено. Благоустройство территории памятника выполняется по отдельному проекту. </w:t>
            </w:r>
          </w:p>
          <w:p w:rsidR="00FE3E94" w:rsidRPr="00FB1406" w:rsidRDefault="00FE3E94" w:rsidP="00FE3E94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3. Целесообразно учесть.</w:t>
            </w:r>
          </w:p>
          <w:p w:rsidR="00FE3E94" w:rsidRPr="00FB1406" w:rsidRDefault="00FE3E94" w:rsidP="00FE3E94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3.1, 3.2. Вопросы рекомендованы к рассмотрению на последующих стадиях проектирования и реализации проекта застройки.</w:t>
            </w:r>
          </w:p>
          <w:p w:rsidR="00FE3E94" w:rsidRPr="00FB1406" w:rsidRDefault="00FE3E94" w:rsidP="00FE3E94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3E94" w:rsidRPr="00726CF4" w:rsidRDefault="00FE3E94" w:rsidP="00FE3E94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406">
              <w:rPr>
                <w:rFonts w:ascii="Times New Roman" w:hAnsi="Times New Roman"/>
                <w:sz w:val="24"/>
                <w:szCs w:val="24"/>
                <w:lang w:eastAsia="ru-RU"/>
              </w:rPr>
              <w:t>3.3. Данный вопрос будет учтен заказчиком на стадии разработки проектной документации после выпуска ППМ об утверждении ППТ.</w:t>
            </w:r>
          </w:p>
        </w:tc>
      </w:tr>
    </w:tbl>
    <w:p w:rsidR="00D2126E" w:rsidRPr="00D2126E" w:rsidRDefault="00D2126E" w:rsidP="00D2126E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26E" w:rsidRPr="00D2126E" w:rsidRDefault="00D2126E" w:rsidP="00D2126E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b/>
          <w:sz w:val="26"/>
          <w:szCs w:val="26"/>
          <w:lang w:eastAsia="ru-RU"/>
        </w:rPr>
        <w:t>Выводы и рекомендации  окружной  комиссии по проведению  публичных слушаний по проекту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планировки территории микрорайона №17 района Крюково (Зеленоградский административный округ города Москвы)</w:t>
      </w:r>
      <w:r w:rsidRPr="00D2126E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D2126E" w:rsidRDefault="00D2126E" w:rsidP="00D2126E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B14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Считать публичные слушания по проекту </w:t>
      </w:r>
      <w:r w:rsidR="00241A3E" w:rsidRPr="00241A3E">
        <w:rPr>
          <w:rFonts w:ascii="Times New Roman" w:eastAsia="Times New Roman" w:hAnsi="Times New Roman"/>
          <w:sz w:val="26"/>
          <w:szCs w:val="26"/>
          <w:lang w:eastAsia="ru-RU"/>
        </w:rPr>
        <w:t>планировки территории микрорайона №17 района Крюково (Зеленоградский административный округ города Москвы)</w:t>
      </w:r>
      <w:r w:rsidR="00241A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2126E">
        <w:rPr>
          <w:rFonts w:ascii="Times New Roman" w:eastAsia="Times New Roman" w:hAnsi="Times New Roman"/>
          <w:sz w:val="26"/>
          <w:szCs w:val="26"/>
          <w:lang w:eastAsia="ru-RU"/>
        </w:rPr>
        <w:t>состоявшимися и проведенными в соответствии с действующим Градостроительным законодательством.</w:t>
      </w:r>
    </w:p>
    <w:p w:rsidR="00FB1406" w:rsidRPr="00D2126E" w:rsidRDefault="00681AB6" w:rsidP="00D2126E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FB1406">
        <w:rPr>
          <w:rFonts w:ascii="Times New Roman" w:hAnsi="Times New Roman"/>
          <w:sz w:val="26"/>
          <w:szCs w:val="26"/>
        </w:rPr>
        <w:t>.</w:t>
      </w:r>
      <w:r w:rsidRPr="00681AB6">
        <w:rPr>
          <w:rFonts w:ascii="Times New Roman" w:hAnsi="Times New Roman"/>
          <w:sz w:val="26"/>
          <w:szCs w:val="26"/>
        </w:rPr>
        <w:t xml:space="preserve"> </w:t>
      </w:r>
      <w:r w:rsidRPr="008F474B">
        <w:rPr>
          <w:rFonts w:ascii="Times New Roman" w:hAnsi="Times New Roman"/>
          <w:sz w:val="26"/>
          <w:szCs w:val="26"/>
        </w:rPr>
        <w:t>Разработчику проекта</w:t>
      </w:r>
      <w:r w:rsidRPr="00681A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41A3E">
        <w:rPr>
          <w:rFonts w:ascii="Times New Roman" w:eastAsia="Times New Roman" w:hAnsi="Times New Roman"/>
          <w:sz w:val="26"/>
          <w:szCs w:val="26"/>
          <w:lang w:eastAsia="ru-RU"/>
        </w:rPr>
        <w:t>планировки территории микрорайона №17 района Крюково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47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ГУП «</w:t>
      </w:r>
      <w:proofErr w:type="spellStart"/>
      <w:r>
        <w:rPr>
          <w:rFonts w:ascii="Times New Roman" w:hAnsi="Times New Roman"/>
          <w:sz w:val="26"/>
          <w:szCs w:val="26"/>
        </w:rPr>
        <w:t>ГлавАПУ</w:t>
      </w:r>
      <w:proofErr w:type="spellEnd"/>
      <w:r>
        <w:rPr>
          <w:rFonts w:ascii="Times New Roman" w:hAnsi="Times New Roman"/>
          <w:sz w:val="26"/>
          <w:szCs w:val="26"/>
        </w:rPr>
        <w:t>» доработать проект планировки</w:t>
      </w:r>
      <w:r w:rsidRPr="008F474B">
        <w:rPr>
          <w:rFonts w:ascii="Times New Roman" w:hAnsi="Times New Roman"/>
          <w:sz w:val="26"/>
          <w:szCs w:val="26"/>
        </w:rPr>
        <w:t xml:space="preserve"> с  учетом замечаний и предложений участников публичных слушаний, признанных Окружной комиссией целесообразными.</w:t>
      </w:r>
    </w:p>
    <w:p w:rsidR="00D2126E" w:rsidRPr="00D2126E" w:rsidRDefault="00681AB6" w:rsidP="00D2126E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2126E"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. Одобрить проект </w:t>
      </w:r>
      <w:r w:rsidR="006B7EF5" w:rsidRPr="00241A3E">
        <w:rPr>
          <w:rFonts w:ascii="Times New Roman" w:eastAsia="Times New Roman" w:hAnsi="Times New Roman"/>
          <w:sz w:val="26"/>
          <w:szCs w:val="26"/>
          <w:lang w:eastAsia="ru-RU"/>
        </w:rPr>
        <w:t>планировки территории микрорайона №17 района Крюково (Зеленоградский административный округ города Москвы)</w:t>
      </w:r>
      <w:r w:rsidR="006B7E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2126E" w:rsidRPr="00D2126E">
        <w:rPr>
          <w:rFonts w:ascii="Times New Roman" w:eastAsia="Times New Roman" w:hAnsi="Times New Roman"/>
          <w:b/>
          <w:sz w:val="26"/>
          <w:szCs w:val="26"/>
          <w:lang w:eastAsia="ru-RU"/>
        </w:rPr>
        <w:t>при условии учета замечаний и предложений,</w:t>
      </w:r>
      <w:r w:rsidR="00D2126E" w:rsidRPr="00D2126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признанных Окружной комиссией целесообразными,  для дальнейшего согласования и утверждения в установленном порядке.</w:t>
      </w:r>
    </w:p>
    <w:p w:rsidR="003630B4" w:rsidRPr="003A1F7E" w:rsidRDefault="003630B4" w:rsidP="00687892">
      <w:pPr>
        <w:pStyle w:val="ConsPlusNonforma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782"/>
        <w:gridCol w:w="3122"/>
        <w:gridCol w:w="1981"/>
      </w:tblGrid>
      <w:tr w:rsidR="00687892" w:rsidRPr="003A1F7E" w:rsidTr="00824977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B164F8">
            <w:pPr>
              <w:tabs>
                <w:tab w:val="left" w:pos="0"/>
                <w:tab w:val="left" w:pos="373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B164F8">
            <w:pPr>
              <w:tabs>
                <w:tab w:val="left" w:pos="0"/>
                <w:tab w:val="left" w:pos="373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B164F8">
            <w:pPr>
              <w:tabs>
                <w:tab w:val="left" w:pos="0"/>
                <w:tab w:val="left" w:pos="373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Заместители председателя: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Панин Олег Олегович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Широкова Антонина Евгеньевна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Игнатьева Анжела Витальевна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suppressLineNumbers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4</w:t>
            </w:r>
            <w:r w:rsidR="003A1F7E" w:rsidRPr="003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Кулик Марина Геннадьевна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75DAB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A1F7E" w:rsidRPr="003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Станкевич Андрей Витальевич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75DAB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A1F7E" w:rsidRPr="003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91563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Мелешко Анатолий Константинович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75DAB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A1F7E" w:rsidRPr="003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3630B4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Морозов Дмитрий Витальевич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75DAB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A1F7E" w:rsidRPr="003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687892" w:rsidP="00824977">
            <w:pPr>
              <w:tabs>
                <w:tab w:val="left" w:pos="0"/>
                <w:tab w:val="left" w:pos="4480"/>
              </w:tabs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91563" w:rsidP="00824977">
            <w:pPr>
              <w:shd w:val="clear" w:color="auto" w:fill="FFFFFF"/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1F7E">
              <w:rPr>
                <w:rFonts w:ascii="Times New Roman" w:hAnsi="Times New Roman"/>
                <w:bCs/>
                <w:sz w:val="26"/>
                <w:szCs w:val="26"/>
              </w:rPr>
              <w:t>Малинина Вера 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824977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687892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75DAB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A1F7E" w:rsidRPr="003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687892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F7E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2" w:rsidRPr="003A1F7E" w:rsidRDefault="00E91563" w:rsidP="00B164F8">
            <w:pPr>
              <w:pStyle w:val="a3"/>
              <w:suppressLineNumbers/>
              <w:tabs>
                <w:tab w:val="left" w:pos="0"/>
              </w:tabs>
              <w:spacing w:line="216" w:lineRule="auto"/>
              <w:rPr>
                <w:szCs w:val="26"/>
              </w:rPr>
            </w:pPr>
            <w:proofErr w:type="spellStart"/>
            <w:r w:rsidRPr="003A1F7E">
              <w:rPr>
                <w:szCs w:val="26"/>
              </w:rPr>
              <w:t>Колдаева</w:t>
            </w:r>
            <w:proofErr w:type="spellEnd"/>
            <w:r w:rsidRPr="003A1F7E">
              <w:rPr>
                <w:szCs w:val="26"/>
              </w:rPr>
              <w:t xml:space="preserve"> Юлия Георгиевна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2" w:rsidRPr="003A1F7E" w:rsidRDefault="0054340D" w:rsidP="00B164F8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E75DAB" w:rsidRPr="003A1F7E" w:rsidTr="00726CC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B" w:rsidRPr="003A1F7E" w:rsidRDefault="00E75DAB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B" w:rsidRPr="003A1F7E" w:rsidRDefault="00E75DAB" w:rsidP="00B164F8">
            <w:pPr>
              <w:tabs>
                <w:tab w:val="left" w:pos="0"/>
                <w:tab w:val="left" w:pos="4480"/>
              </w:tabs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префектуры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B" w:rsidRPr="003A1F7E" w:rsidRDefault="00E75DAB" w:rsidP="00B164F8">
            <w:pPr>
              <w:pStyle w:val="a3"/>
              <w:suppressLineNumbers/>
              <w:tabs>
                <w:tab w:val="left" w:pos="0"/>
              </w:tabs>
              <w:spacing w:line="216" w:lineRule="auto"/>
              <w:rPr>
                <w:szCs w:val="26"/>
              </w:rPr>
            </w:pPr>
            <w:proofErr w:type="spellStart"/>
            <w:r w:rsidRPr="003A1F7E">
              <w:rPr>
                <w:bCs/>
                <w:szCs w:val="26"/>
              </w:rPr>
              <w:t>Годовицына</w:t>
            </w:r>
            <w:proofErr w:type="spellEnd"/>
            <w:r w:rsidRPr="003A1F7E">
              <w:rPr>
                <w:bCs/>
                <w:szCs w:val="26"/>
              </w:rPr>
              <w:t xml:space="preserve"> Анастасия Фёдоровна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B" w:rsidRPr="003A1F7E" w:rsidRDefault="0054340D" w:rsidP="00B164F8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  <w:bookmarkStart w:id="0" w:name="_GoBack"/>
            <w:bookmarkEnd w:id="0"/>
          </w:p>
        </w:tc>
      </w:tr>
    </w:tbl>
    <w:p w:rsidR="00687892" w:rsidRPr="003A1F7E" w:rsidRDefault="00687892" w:rsidP="00286681">
      <w:pPr>
        <w:tabs>
          <w:tab w:val="left" w:pos="0"/>
        </w:tabs>
        <w:spacing w:line="216" w:lineRule="auto"/>
        <w:rPr>
          <w:rFonts w:ascii="Times New Roman" w:hAnsi="Times New Roman"/>
          <w:sz w:val="26"/>
          <w:szCs w:val="26"/>
        </w:rPr>
      </w:pPr>
    </w:p>
    <w:sectPr w:rsidR="00687892" w:rsidRPr="003A1F7E" w:rsidSect="002D1469">
      <w:footerReference w:type="default" r:id="rId10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1F" w:rsidRDefault="0080001F" w:rsidP="00726CF4">
      <w:pPr>
        <w:spacing w:after="0" w:line="240" w:lineRule="auto"/>
      </w:pPr>
      <w:r>
        <w:separator/>
      </w:r>
    </w:p>
  </w:endnote>
  <w:endnote w:type="continuationSeparator" w:id="0">
    <w:p w:rsidR="0080001F" w:rsidRDefault="0080001F" w:rsidP="0072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1669"/>
      <w:docPartObj>
        <w:docPartGallery w:val="Page Numbers (Bottom of Page)"/>
        <w:docPartUnique/>
      </w:docPartObj>
    </w:sdtPr>
    <w:sdtEndPr/>
    <w:sdtContent>
      <w:p w:rsidR="002F5772" w:rsidRDefault="002F57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0D">
          <w:rPr>
            <w:noProof/>
          </w:rPr>
          <w:t>15</w:t>
        </w:r>
        <w:r>
          <w:fldChar w:fldCharType="end"/>
        </w:r>
      </w:p>
    </w:sdtContent>
  </w:sdt>
  <w:p w:rsidR="00726CF4" w:rsidRDefault="00726C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1F" w:rsidRDefault="0080001F" w:rsidP="00726CF4">
      <w:pPr>
        <w:spacing w:after="0" w:line="240" w:lineRule="auto"/>
      </w:pPr>
      <w:r>
        <w:separator/>
      </w:r>
    </w:p>
  </w:footnote>
  <w:footnote w:type="continuationSeparator" w:id="0">
    <w:p w:rsidR="0080001F" w:rsidRDefault="0080001F" w:rsidP="0072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83"/>
    <w:multiLevelType w:val="hybridMultilevel"/>
    <w:tmpl w:val="E2D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6BF"/>
    <w:multiLevelType w:val="hybridMultilevel"/>
    <w:tmpl w:val="7FE4E7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AB579F"/>
    <w:multiLevelType w:val="hybridMultilevel"/>
    <w:tmpl w:val="7156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996"/>
    <w:multiLevelType w:val="hybridMultilevel"/>
    <w:tmpl w:val="7D66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51E"/>
    <w:multiLevelType w:val="hybridMultilevel"/>
    <w:tmpl w:val="A4E0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19BD"/>
    <w:multiLevelType w:val="hybridMultilevel"/>
    <w:tmpl w:val="C4C2B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32A9D"/>
    <w:multiLevelType w:val="hybridMultilevel"/>
    <w:tmpl w:val="EFE8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9F7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DFE"/>
    <w:multiLevelType w:val="hybridMultilevel"/>
    <w:tmpl w:val="60540146"/>
    <w:lvl w:ilvl="0" w:tplc="1884B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47C"/>
    <w:multiLevelType w:val="hybridMultilevel"/>
    <w:tmpl w:val="2580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1B68"/>
    <w:multiLevelType w:val="hybridMultilevel"/>
    <w:tmpl w:val="87FC55C0"/>
    <w:lvl w:ilvl="0" w:tplc="2780E5FE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0D17"/>
    <w:multiLevelType w:val="hybridMultilevel"/>
    <w:tmpl w:val="FDA66DDA"/>
    <w:lvl w:ilvl="0" w:tplc="94725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B76"/>
    <w:multiLevelType w:val="hybridMultilevel"/>
    <w:tmpl w:val="1A1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A6000"/>
    <w:multiLevelType w:val="hybridMultilevel"/>
    <w:tmpl w:val="3A32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65486"/>
    <w:multiLevelType w:val="hybridMultilevel"/>
    <w:tmpl w:val="C5A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0DFD"/>
    <w:multiLevelType w:val="hybridMultilevel"/>
    <w:tmpl w:val="803E6CC0"/>
    <w:lvl w:ilvl="0" w:tplc="09DCA00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CE62A9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F6A5E"/>
    <w:multiLevelType w:val="hybridMultilevel"/>
    <w:tmpl w:val="8BACDA56"/>
    <w:lvl w:ilvl="0" w:tplc="D76A874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74782"/>
    <w:multiLevelType w:val="hybridMultilevel"/>
    <w:tmpl w:val="2012991C"/>
    <w:lvl w:ilvl="0" w:tplc="14B26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801B6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6FED"/>
    <w:multiLevelType w:val="hybridMultilevel"/>
    <w:tmpl w:val="2E782E9C"/>
    <w:lvl w:ilvl="0" w:tplc="660A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63AB6"/>
    <w:multiLevelType w:val="hybridMultilevel"/>
    <w:tmpl w:val="1970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C8C"/>
    <w:multiLevelType w:val="hybridMultilevel"/>
    <w:tmpl w:val="4942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3E00FE"/>
    <w:multiLevelType w:val="multilevel"/>
    <w:tmpl w:val="CE5C1B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4">
    <w:nsid w:val="4E1708CA"/>
    <w:multiLevelType w:val="hybridMultilevel"/>
    <w:tmpl w:val="A89E4694"/>
    <w:lvl w:ilvl="0" w:tplc="2D0807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734A5"/>
    <w:multiLevelType w:val="hybridMultilevel"/>
    <w:tmpl w:val="9A3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C31B9"/>
    <w:multiLevelType w:val="hybridMultilevel"/>
    <w:tmpl w:val="D7F46204"/>
    <w:lvl w:ilvl="0" w:tplc="A51CD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05519"/>
    <w:multiLevelType w:val="hybridMultilevel"/>
    <w:tmpl w:val="BE4AB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823374"/>
    <w:multiLevelType w:val="hybridMultilevel"/>
    <w:tmpl w:val="710E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B45CD"/>
    <w:multiLevelType w:val="hybridMultilevel"/>
    <w:tmpl w:val="46686402"/>
    <w:lvl w:ilvl="0" w:tplc="A5D43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FC25FC"/>
    <w:multiLevelType w:val="hybridMultilevel"/>
    <w:tmpl w:val="7B66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3E419F"/>
    <w:multiLevelType w:val="hybridMultilevel"/>
    <w:tmpl w:val="5F2C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60848"/>
    <w:multiLevelType w:val="hybridMultilevel"/>
    <w:tmpl w:val="D97E6608"/>
    <w:lvl w:ilvl="0" w:tplc="ACC0C7E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D2A3B"/>
    <w:multiLevelType w:val="multilevel"/>
    <w:tmpl w:val="CE5C1B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4">
    <w:nsid w:val="6A895785"/>
    <w:multiLevelType w:val="hybridMultilevel"/>
    <w:tmpl w:val="46EA1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ACF54BB"/>
    <w:multiLevelType w:val="hybridMultilevel"/>
    <w:tmpl w:val="11F8D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901CF2"/>
    <w:multiLevelType w:val="hybridMultilevel"/>
    <w:tmpl w:val="732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8581E"/>
    <w:multiLevelType w:val="multilevel"/>
    <w:tmpl w:val="EE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C0A3C"/>
    <w:multiLevelType w:val="hybridMultilevel"/>
    <w:tmpl w:val="B49C55DA"/>
    <w:lvl w:ilvl="0" w:tplc="A51CD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14057"/>
    <w:multiLevelType w:val="hybridMultilevel"/>
    <w:tmpl w:val="F7DECBBA"/>
    <w:lvl w:ilvl="0" w:tplc="2EFCE176">
      <w:start w:val="48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20764D"/>
    <w:multiLevelType w:val="hybridMultilevel"/>
    <w:tmpl w:val="8FAA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701C2"/>
    <w:multiLevelType w:val="hybridMultilevel"/>
    <w:tmpl w:val="3C5642C0"/>
    <w:lvl w:ilvl="0" w:tplc="390A7C1A">
      <w:start w:val="6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8199B"/>
    <w:multiLevelType w:val="hybridMultilevel"/>
    <w:tmpl w:val="F718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6"/>
  </w:num>
  <w:num w:numId="7">
    <w:abstractNumId w:val="40"/>
  </w:num>
  <w:num w:numId="8">
    <w:abstractNumId w:val="42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26"/>
  </w:num>
  <w:num w:numId="14">
    <w:abstractNumId w:val="38"/>
  </w:num>
  <w:num w:numId="15">
    <w:abstractNumId w:val="1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39"/>
  </w:num>
  <w:num w:numId="20">
    <w:abstractNumId w:val="10"/>
  </w:num>
  <w:num w:numId="21">
    <w:abstractNumId w:val="41"/>
  </w:num>
  <w:num w:numId="22">
    <w:abstractNumId w:val="2"/>
  </w:num>
  <w:num w:numId="23">
    <w:abstractNumId w:val="28"/>
  </w:num>
  <w:num w:numId="24">
    <w:abstractNumId w:val="36"/>
  </w:num>
  <w:num w:numId="25">
    <w:abstractNumId w:val="0"/>
  </w:num>
  <w:num w:numId="26">
    <w:abstractNumId w:val="31"/>
  </w:num>
  <w:num w:numId="27">
    <w:abstractNumId w:val="9"/>
  </w:num>
  <w:num w:numId="28">
    <w:abstractNumId w:val="3"/>
  </w:num>
  <w:num w:numId="29">
    <w:abstractNumId w:val="21"/>
  </w:num>
  <w:num w:numId="30">
    <w:abstractNumId w:val="4"/>
  </w:num>
  <w:num w:numId="31">
    <w:abstractNumId w:val="12"/>
  </w:num>
  <w:num w:numId="32">
    <w:abstractNumId w:val="1"/>
  </w:num>
  <w:num w:numId="33">
    <w:abstractNumId w:val="33"/>
  </w:num>
  <w:num w:numId="34">
    <w:abstractNumId w:val="23"/>
  </w:num>
  <w:num w:numId="35">
    <w:abstractNumId w:val="20"/>
  </w:num>
  <w:num w:numId="36">
    <w:abstractNumId w:val="19"/>
  </w:num>
  <w:num w:numId="37">
    <w:abstractNumId w:val="37"/>
  </w:num>
  <w:num w:numId="38">
    <w:abstractNumId w:val="16"/>
  </w:num>
  <w:num w:numId="39">
    <w:abstractNumId w:val="7"/>
  </w:num>
  <w:num w:numId="40">
    <w:abstractNumId w:val="35"/>
  </w:num>
  <w:num w:numId="41">
    <w:abstractNumId w:val="13"/>
  </w:num>
  <w:num w:numId="42">
    <w:abstractNumId w:val="5"/>
  </w:num>
  <w:num w:numId="43">
    <w:abstractNumId w:val="27"/>
  </w:num>
  <w:num w:numId="44">
    <w:abstractNumId w:val="3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9"/>
    <w:rsid w:val="00002336"/>
    <w:rsid w:val="000058C5"/>
    <w:rsid w:val="00011AE0"/>
    <w:rsid w:val="00034C53"/>
    <w:rsid w:val="0003725B"/>
    <w:rsid w:val="000373D0"/>
    <w:rsid w:val="0004043E"/>
    <w:rsid w:val="00042DFA"/>
    <w:rsid w:val="00046ADD"/>
    <w:rsid w:val="0005521F"/>
    <w:rsid w:val="000623AF"/>
    <w:rsid w:val="000734AA"/>
    <w:rsid w:val="00074D82"/>
    <w:rsid w:val="00082298"/>
    <w:rsid w:val="000908CE"/>
    <w:rsid w:val="000A023B"/>
    <w:rsid w:val="000A49CA"/>
    <w:rsid w:val="000B5E23"/>
    <w:rsid w:val="000C4CDD"/>
    <w:rsid w:val="000E2649"/>
    <w:rsid w:val="000E55DF"/>
    <w:rsid w:val="000F521A"/>
    <w:rsid w:val="000F6E6E"/>
    <w:rsid w:val="00100B37"/>
    <w:rsid w:val="00101845"/>
    <w:rsid w:val="001171DC"/>
    <w:rsid w:val="00117EFE"/>
    <w:rsid w:val="001203DC"/>
    <w:rsid w:val="00140DF4"/>
    <w:rsid w:val="00161636"/>
    <w:rsid w:val="00163A20"/>
    <w:rsid w:val="00170805"/>
    <w:rsid w:val="00182BDC"/>
    <w:rsid w:val="001B1BA9"/>
    <w:rsid w:val="001B718B"/>
    <w:rsid w:val="001C79EB"/>
    <w:rsid w:val="001F086B"/>
    <w:rsid w:val="001F49E3"/>
    <w:rsid w:val="00204760"/>
    <w:rsid w:val="00207232"/>
    <w:rsid w:val="002148D3"/>
    <w:rsid w:val="00214951"/>
    <w:rsid w:val="00226ADB"/>
    <w:rsid w:val="00232FA5"/>
    <w:rsid w:val="00234662"/>
    <w:rsid w:val="00236FC3"/>
    <w:rsid w:val="00241A3E"/>
    <w:rsid w:val="0026597B"/>
    <w:rsid w:val="00266800"/>
    <w:rsid w:val="00286681"/>
    <w:rsid w:val="002878BF"/>
    <w:rsid w:val="002934BE"/>
    <w:rsid w:val="002A05FB"/>
    <w:rsid w:val="002B63AC"/>
    <w:rsid w:val="002C2C51"/>
    <w:rsid w:val="002D1469"/>
    <w:rsid w:val="002D4374"/>
    <w:rsid w:val="002D4C9A"/>
    <w:rsid w:val="002E259D"/>
    <w:rsid w:val="002E6FC8"/>
    <w:rsid w:val="002F5563"/>
    <w:rsid w:val="002F5772"/>
    <w:rsid w:val="002F7C6A"/>
    <w:rsid w:val="003039F0"/>
    <w:rsid w:val="00307898"/>
    <w:rsid w:val="00310C6A"/>
    <w:rsid w:val="00312A47"/>
    <w:rsid w:val="00314A4B"/>
    <w:rsid w:val="003165AB"/>
    <w:rsid w:val="00316C3B"/>
    <w:rsid w:val="00316CF8"/>
    <w:rsid w:val="0031764A"/>
    <w:rsid w:val="0032039B"/>
    <w:rsid w:val="00340899"/>
    <w:rsid w:val="00353B17"/>
    <w:rsid w:val="003630B4"/>
    <w:rsid w:val="003763CD"/>
    <w:rsid w:val="00376CB8"/>
    <w:rsid w:val="00384F1C"/>
    <w:rsid w:val="0039431E"/>
    <w:rsid w:val="003A1D53"/>
    <w:rsid w:val="003A1F7E"/>
    <w:rsid w:val="003B0768"/>
    <w:rsid w:val="003B56DA"/>
    <w:rsid w:val="003B5AC9"/>
    <w:rsid w:val="003B5D1F"/>
    <w:rsid w:val="003C06BD"/>
    <w:rsid w:val="003C4238"/>
    <w:rsid w:val="003C5D19"/>
    <w:rsid w:val="003D60F5"/>
    <w:rsid w:val="003E5478"/>
    <w:rsid w:val="003E6D08"/>
    <w:rsid w:val="003F3299"/>
    <w:rsid w:val="003F33B2"/>
    <w:rsid w:val="003F5E14"/>
    <w:rsid w:val="00415FAB"/>
    <w:rsid w:val="00422B8D"/>
    <w:rsid w:val="00465357"/>
    <w:rsid w:val="00470A24"/>
    <w:rsid w:val="00471099"/>
    <w:rsid w:val="00485EE1"/>
    <w:rsid w:val="004919A5"/>
    <w:rsid w:val="004941D2"/>
    <w:rsid w:val="00497379"/>
    <w:rsid w:val="004A4F1A"/>
    <w:rsid w:val="004B4815"/>
    <w:rsid w:val="004E7E2B"/>
    <w:rsid w:val="004F0EBA"/>
    <w:rsid w:val="005018AC"/>
    <w:rsid w:val="00516C84"/>
    <w:rsid w:val="0051772C"/>
    <w:rsid w:val="00521036"/>
    <w:rsid w:val="0053091D"/>
    <w:rsid w:val="005324EA"/>
    <w:rsid w:val="0053560E"/>
    <w:rsid w:val="00537526"/>
    <w:rsid w:val="0054340D"/>
    <w:rsid w:val="00545F30"/>
    <w:rsid w:val="005558AB"/>
    <w:rsid w:val="005722C8"/>
    <w:rsid w:val="0057296D"/>
    <w:rsid w:val="0057762B"/>
    <w:rsid w:val="00592739"/>
    <w:rsid w:val="00595880"/>
    <w:rsid w:val="005A070C"/>
    <w:rsid w:val="005A2B0A"/>
    <w:rsid w:val="005A3E24"/>
    <w:rsid w:val="005A7B49"/>
    <w:rsid w:val="005A7F60"/>
    <w:rsid w:val="005C37F0"/>
    <w:rsid w:val="005C384D"/>
    <w:rsid w:val="005C5E8D"/>
    <w:rsid w:val="005D57EF"/>
    <w:rsid w:val="005E43BF"/>
    <w:rsid w:val="005F15CE"/>
    <w:rsid w:val="005F4DED"/>
    <w:rsid w:val="005F4FAF"/>
    <w:rsid w:val="005F720C"/>
    <w:rsid w:val="00600916"/>
    <w:rsid w:val="0060382C"/>
    <w:rsid w:val="00612CCF"/>
    <w:rsid w:val="0061556E"/>
    <w:rsid w:val="006206FD"/>
    <w:rsid w:val="006245F5"/>
    <w:rsid w:val="00630F74"/>
    <w:rsid w:val="00641FF1"/>
    <w:rsid w:val="00643D8E"/>
    <w:rsid w:val="00646B26"/>
    <w:rsid w:val="006523C4"/>
    <w:rsid w:val="006542A9"/>
    <w:rsid w:val="00662A12"/>
    <w:rsid w:val="00667227"/>
    <w:rsid w:val="0068148B"/>
    <w:rsid w:val="00681AB6"/>
    <w:rsid w:val="00687892"/>
    <w:rsid w:val="00687AA5"/>
    <w:rsid w:val="00692F64"/>
    <w:rsid w:val="00694206"/>
    <w:rsid w:val="006A2EFB"/>
    <w:rsid w:val="006B7EF5"/>
    <w:rsid w:val="006E519E"/>
    <w:rsid w:val="006E583F"/>
    <w:rsid w:val="0070183B"/>
    <w:rsid w:val="0071781C"/>
    <w:rsid w:val="007232BB"/>
    <w:rsid w:val="00724349"/>
    <w:rsid w:val="00726CCB"/>
    <w:rsid w:val="00726CF4"/>
    <w:rsid w:val="00732957"/>
    <w:rsid w:val="00735F38"/>
    <w:rsid w:val="007404EE"/>
    <w:rsid w:val="00740AA9"/>
    <w:rsid w:val="0074719A"/>
    <w:rsid w:val="007635A4"/>
    <w:rsid w:val="00771DDD"/>
    <w:rsid w:val="0078090E"/>
    <w:rsid w:val="007903BE"/>
    <w:rsid w:val="00792ECB"/>
    <w:rsid w:val="00793A93"/>
    <w:rsid w:val="007B2D34"/>
    <w:rsid w:val="007E3276"/>
    <w:rsid w:val="007E5C6D"/>
    <w:rsid w:val="007F45C5"/>
    <w:rsid w:val="007F7F28"/>
    <w:rsid w:val="0080001F"/>
    <w:rsid w:val="008069A1"/>
    <w:rsid w:val="00810C51"/>
    <w:rsid w:val="00824977"/>
    <w:rsid w:val="00824DA9"/>
    <w:rsid w:val="0082508D"/>
    <w:rsid w:val="00854E0E"/>
    <w:rsid w:val="008620EC"/>
    <w:rsid w:val="00865DBE"/>
    <w:rsid w:val="00885DF1"/>
    <w:rsid w:val="008936DA"/>
    <w:rsid w:val="008B2A78"/>
    <w:rsid w:val="008C3F3E"/>
    <w:rsid w:val="008C718A"/>
    <w:rsid w:val="008D5A48"/>
    <w:rsid w:val="008E6AE3"/>
    <w:rsid w:val="008F7D1D"/>
    <w:rsid w:val="00905D3B"/>
    <w:rsid w:val="00912D64"/>
    <w:rsid w:val="00930042"/>
    <w:rsid w:val="00944C01"/>
    <w:rsid w:val="00957078"/>
    <w:rsid w:val="0097273D"/>
    <w:rsid w:val="00983539"/>
    <w:rsid w:val="009850A9"/>
    <w:rsid w:val="00991EC4"/>
    <w:rsid w:val="009A2194"/>
    <w:rsid w:val="009A2C3B"/>
    <w:rsid w:val="009B7A0D"/>
    <w:rsid w:val="009E6290"/>
    <w:rsid w:val="00A130C0"/>
    <w:rsid w:val="00A31DB3"/>
    <w:rsid w:val="00A34007"/>
    <w:rsid w:val="00A350E4"/>
    <w:rsid w:val="00A43EAD"/>
    <w:rsid w:val="00A4688F"/>
    <w:rsid w:val="00A52831"/>
    <w:rsid w:val="00A60E0A"/>
    <w:rsid w:val="00A730DC"/>
    <w:rsid w:val="00A82977"/>
    <w:rsid w:val="00A85C46"/>
    <w:rsid w:val="00A85C50"/>
    <w:rsid w:val="00A87B66"/>
    <w:rsid w:val="00AA6836"/>
    <w:rsid w:val="00AB4050"/>
    <w:rsid w:val="00AB5BFC"/>
    <w:rsid w:val="00AB6CC4"/>
    <w:rsid w:val="00AC5AEA"/>
    <w:rsid w:val="00AD768E"/>
    <w:rsid w:val="00AE2484"/>
    <w:rsid w:val="00AF679E"/>
    <w:rsid w:val="00AF6EA6"/>
    <w:rsid w:val="00B108E6"/>
    <w:rsid w:val="00B164F8"/>
    <w:rsid w:val="00B219E5"/>
    <w:rsid w:val="00B22C5B"/>
    <w:rsid w:val="00B238FA"/>
    <w:rsid w:val="00B2491D"/>
    <w:rsid w:val="00B26B6E"/>
    <w:rsid w:val="00B34BB4"/>
    <w:rsid w:val="00B35198"/>
    <w:rsid w:val="00B647BB"/>
    <w:rsid w:val="00B665B8"/>
    <w:rsid w:val="00B70B3B"/>
    <w:rsid w:val="00B77B24"/>
    <w:rsid w:val="00B943E3"/>
    <w:rsid w:val="00BC569B"/>
    <w:rsid w:val="00BC5C3B"/>
    <w:rsid w:val="00BD015A"/>
    <w:rsid w:val="00BD3E28"/>
    <w:rsid w:val="00BF55B8"/>
    <w:rsid w:val="00C032EA"/>
    <w:rsid w:val="00C03325"/>
    <w:rsid w:val="00C03A92"/>
    <w:rsid w:val="00C04CA0"/>
    <w:rsid w:val="00C0609B"/>
    <w:rsid w:val="00C116E6"/>
    <w:rsid w:val="00C1510E"/>
    <w:rsid w:val="00C223E4"/>
    <w:rsid w:val="00C403AE"/>
    <w:rsid w:val="00C43747"/>
    <w:rsid w:val="00C50516"/>
    <w:rsid w:val="00C52C05"/>
    <w:rsid w:val="00C550EE"/>
    <w:rsid w:val="00C57224"/>
    <w:rsid w:val="00C61016"/>
    <w:rsid w:val="00C62CE7"/>
    <w:rsid w:val="00C6544F"/>
    <w:rsid w:val="00C776A3"/>
    <w:rsid w:val="00C84D48"/>
    <w:rsid w:val="00C87C35"/>
    <w:rsid w:val="00C87E98"/>
    <w:rsid w:val="00C9054C"/>
    <w:rsid w:val="00C90719"/>
    <w:rsid w:val="00CA3734"/>
    <w:rsid w:val="00CA6D5F"/>
    <w:rsid w:val="00CC009F"/>
    <w:rsid w:val="00CC2C0B"/>
    <w:rsid w:val="00CC6972"/>
    <w:rsid w:val="00CD14DE"/>
    <w:rsid w:val="00CD2FAE"/>
    <w:rsid w:val="00CD564D"/>
    <w:rsid w:val="00CE1A6D"/>
    <w:rsid w:val="00CE2FA9"/>
    <w:rsid w:val="00CE649B"/>
    <w:rsid w:val="00CF4DF1"/>
    <w:rsid w:val="00CF5B8C"/>
    <w:rsid w:val="00D032BC"/>
    <w:rsid w:val="00D2126E"/>
    <w:rsid w:val="00D26B05"/>
    <w:rsid w:val="00D40360"/>
    <w:rsid w:val="00D728A3"/>
    <w:rsid w:val="00D72C05"/>
    <w:rsid w:val="00D84747"/>
    <w:rsid w:val="00D9160F"/>
    <w:rsid w:val="00D92346"/>
    <w:rsid w:val="00D92E12"/>
    <w:rsid w:val="00D96745"/>
    <w:rsid w:val="00D9676C"/>
    <w:rsid w:val="00D96A25"/>
    <w:rsid w:val="00D96DF7"/>
    <w:rsid w:val="00D96E6F"/>
    <w:rsid w:val="00DA2821"/>
    <w:rsid w:val="00DA5407"/>
    <w:rsid w:val="00DB0190"/>
    <w:rsid w:val="00DB334E"/>
    <w:rsid w:val="00DB5351"/>
    <w:rsid w:val="00DB7A7A"/>
    <w:rsid w:val="00DB7E3E"/>
    <w:rsid w:val="00DD3055"/>
    <w:rsid w:val="00DE2C0C"/>
    <w:rsid w:val="00DE46FF"/>
    <w:rsid w:val="00DE67AF"/>
    <w:rsid w:val="00DF53AE"/>
    <w:rsid w:val="00DF5813"/>
    <w:rsid w:val="00E00BD3"/>
    <w:rsid w:val="00E035F0"/>
    <w:rsid w:val="00E101BB"/>
    <w:rsid w:val="00E145A8"/>
    <w:rsid w:val="00E16814"/>
    <w:rsid w:val="00E33C49"/>
    <w:rsid w:val="00E34C9F"/>
    <w:rsid w:val="00E40A0B"/>
    <w:rsid w:val="00E4176B"/>
    <w:rsid w:val="00E44AC6"/>
    <w:rsid w:val="00E45D23"/>
    <w:rsid w:val="00E50AAE"/>
    <w:rsid w:val="00E57E1E"/>
    <w:rsid w:val="00E61B14"/>
    <w:rsid w:val="00E75DAB"/>
    <w:rsid w:val="00E82959"/>
    <w:rsid w:val="00E83693"/>
    <w:rsid w:val="00E91563"/>
    <w:rsid w:val="00EB110A"/>
    <w:rsid w:val="00EB25F5"/>
    <w:rsid w:val="00EC5AB4"/>
    <w:rsid w:val="00ED3AED"/>
    <w:rsid w:val="00EE547B"/>
    <w:rsid w:val="00EE5BC5"/>
    <w:rsid w:val="00EF7166"/>
    <w:rsid w:val="00F013C0"/>
    <w:rsid w:val="00F0572E"/>
    <w:rsid w:val="00F10180"/>
    <w:rsid w:val="00F11A29"/>
    <w:rsid w:val="00F14E91"/>
    <w:rsid w:val="00F40974"/>
    <w:rsid w:val="00F516FF"/>
    <w:rsid w:val="00F53569"/>
    <w:rsid w:val="00F539EE"/>
    <w:rsid w:val="00F56FB3"/>
    <w:rsid w:val="00F7235E"/>
    <w:rsid w:val="00F83CFD"/>
    <w:rsid w:val="00F8531F"/>
    <w:rsid w:val="00F92BE7"/>
    <w:rsid w:val="00F95C58"/>
    <w:rsid w:val="00FA7078"/>
    <w:rsid w:val="00FB1301"/>
    <w:rsid w:val="00FB1406"/>
    <w:rsid w:val="00FD09A1"/>
    <w:rsid w:val="00FD79D4"/>
    <w:rsid w:val="00FE0A13"/>
    <w:rsid w:val="00FE3E94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4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789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78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878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EE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0734AA"/>
    <w:rPr>
      <w:b/>
      <w:bCs/>
    </w:rPr>
  </w:style>
  <w:style w:type="paragraph" w:styleId="a8">
    <w:name w:val="List Paragraph"/>
    <w:basedOn w:val="a"/>
    <w:uiPriority w:val="34"/>
    <w:qFormat/>
    <w:rsid w:val="007F7F28"/>
    <w:pPr>
      <w:ind w:left="720"/>
      <w:contextualSpacing/>
    </w:pPr>
  </w:style>
  <w:style w:type="paragraph" w:styleId="a9">
    <w:name w:val="footer"/>
    <w:basedOn w:val="a"/>
    <w:link w:val="aa"/>
    <w:uiPriority w:val="99"/>
    <w:rsid w:val="0068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1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F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B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B34B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B34B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B34B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34BB4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8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4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789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78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878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EE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0734AA"/>
    <w:rPr>
      <w:b/>
      <w:bCs/>
    </w:rPr>
  </w:style>
  <w:style w:type="paragraph" w:styleId="a8">
    <w:name w:val="List Paragraph"/>
    <w:basedOn w:val="a"/>
    <w:uiPriority w:val="34"/>
    <w:qFormat/>
    <w:rsid w:val="007F7F28"/>
    <w:pPr>
      <w:ind w:left="720"/>
      <w:contextualSpacing/>
    </w:pPr>
  </w:style>
  <w:style w:type="paragraph" w:styleId="a9">
    <w:name w:val="footer"/>
    <w:basedOn w:val="a"/>
    <w:link w:val="aa"/>
    <w:uiPriority w:val="99"/>
    <w:rsid w:val="0068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1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F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B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B34B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B34B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B34B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34BB4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8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el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21A7-8D93-4CA4-A766-B57493C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Виталий Борисович</dc:creator>
  <cp:lastModifiedBy>Колдаева Юлия Георгиевна</cp:lastModifiedBy>
  <cp:revision>114</cp:revision>
  <cp:lastPrinted>2015-02-10T07:52:00Z</cp:lastPrinted>
  <dcterms:created xsi:type="dcterms:W3CDTF">2015-01-28T07:50:00Z</dcterms:created>
  <dcterms:modified xsi:type="dcterms:W3CDTF">2015-02-10T08:30:00Z</dcterms:modified>
</cp:coreProperties>
</file>